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DC394E" w14:textId="3FCF1573" w:rsidR="00ED157E" w:rsidRPr="000655DF" w:rsidRDefault="00ED157E" w:rsidP="00ED157E">
      <w:pPr>
        <w:spacing w:after="0"/>
        <w:ind w:left="1988" w:hanging="1988"/>
        <w:rPr>
          <w:rFonts w:ascii="Arial" w:hAnsi="Arial" w:cs="Arial"/>
          <w:b/>
          <w:sz w:val="24"/>
          <w:lang w:val="en-US"/>
        </w:rPr>
      </w:pPr>
      <w:r w:rsidRPr="000655DF">
        <w:rPr>
          <w:rFonts w:ascii="Arial" w:hAnsi="Arial" w:cs="Arial"/>
          <w:b/>
          <w:sz w:val="24"/>
          <w:lang w:val="en-US"/>
        </w:rPr>
        <w:t>3GPP TSG RAN WG1 Meeting #98bis</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34196D" w:rsidRPr="0034196D">
        <w:rPr>
          <w:rFonts w:ascii="Arial" w:hAnsi="Arial" w:cs="Arial"/>
          <w:b/>
          <w:sz w:val="24"/>
          <w:lang w:val="en-US"/>
        </w:rPr>
        <w:t>R1-1911682</w:t>
      </w:r>
    </w:p>
    <w:p w14:paraId="4E8F549B" w14:textId="124028F9" w:rsidR="00ED157E" w:rsidRPr="000655DF" w:rsidRDefault="00ED157E" w:rsidP="00ED157E">
      <w:pPr>
        <w:overflowPunct/>
        <w:autoSpaceDE/>
        <w:autoSpaceDN/>
        <w:adjustRightInd/>
        <w:spacing w:after="0"/>
        <w:textAlignment w:val="auto"/>
        <w:rPr>
          <w:rFonts w:ascii="Arial" w:hAnsi="Arial" w:cs="Arial"/>
          <w:b/>
          <w:sz w:val="24"/>
          <w:lang w:val="en-US"/>
        </w:rPr>
      </w:pPr>
      <w:r w:rsidRPr="000655DF">
        <w:rPr>
          <w:rFonts w:ascii="Arial" w:hAnsi="Arial" w:cs="Arial"/>
          <w:b/>
          <w:sz w:val="24"/>
          <w:lang w:val="en-US"/>
        </w:rPr>
        <w:t>Chongqing, China, October 14</w:t>
      </w:r>
      <w:r w:rsidRPr="000655DF">
        <w:rPr>
          <w:rFonts w:ascii="Arial" w:hAnsi="Arial" w:cs="Arial"/>
          <w:b/>
          <w:sz w:val="24"/>
          <w:vertAlign w:val="superscript"/>
          <w:lang w:val="en-US"/>
        </w:rPr>
        <w:t>th</w:t>
      </w:r>
      <w:r w:rsidRPr="000655DF">
        <w:rPr>
          <w:rFonts w:ascii="Arial" w:hAnsi="Arial" w:cs="Arial"/>
          <w:b/>
          <w:sz w:val="24"/>
          <w:lang w:val="en-US"/>
        </w:rPr>
        <w:t xml:space="preserve"> – 20</w:t>
      </w:r>
      <w:r w:rsidRPr="000655DF">
        <w:rPr>
          <w:rFonts w:ascii="Arial" w:hAnsi="Arial" w:cs="Arial"/>
          <w:b/>
          <w:sz w:val="24"/>
          <w:vertAlign w:val="superscript"/>
          <w:lang w:val="en-US"/>
        </w:rPr>
        <w:t>th</w:t>
      </w:r>
      <w:r w:rsidRPr="000655DF">
        <w:rPr>
          <w:rFonts w:ascii="Arial" w:hAnsi="Arial" w:cs="Arial"/>
          <w:b/>
          <w:sz w:val="24"/>
          <w:lang w:val="en-US"/>
        </w:rPr>
        <w:t>, 2019</w:t>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r>
      <w:r w:rsidR="0034196D">
        <w:rPr>
          <w:rFonts w:ascii="Arial" w:hAnsi="Arial" w:cs="Arial"/>
          <w:b/>
          <w:sz w:val="24"/>
          <w:lang w:val="en-US"/>
        </w:rPr>
        <w:tab/>
        <w:t xml:space="preserve">   </w:t>
      </w:r>
      <w:r w:rsidR="0034196D" w:rsidRPr="0034196D">
        <w:rPr>
          <w:rFonts w:ascii="Arial" w:hAnsi="Arial" w:cs="Arial"/>
          <w:b/>
          <w:lang w:val="en-US"/>
        </w:rPr>
        <w:t xml:space="preserve">rev of </w:t>
      </w:r>
      <w:r w:rsidR="0034196D" w:rsidRPr="0034196D">
        <w:rPr>
          <w:rFonts w:ascii="Arial" w:hAnsi="Arial" w:cs="Arial"/>
          <w:b/>
          <w:lang w:val="en-US"/>
        </w:rPr>
        <w:t>R1-1910648</w:t>
      </w:r>
    </w:p>
    <w:p w14:paraId="27FF92BA" w14:textId="77777777" w:rsidR="0055330C" w:rsidRPr="000655DF" w:rsidRDefault="0055330C" w:rsidP="0055330C">
      <w:pPr>
        <w:spacing w:after="0"/>
        <w:ind w:left="1988" w:hanging="1988"/>
        <w:rPr>
          <w:rFonts w:ascii="Arial" w:hAnsi="Arial" w:cs="Arial"/>
          <w:b/>
          <w:sz w:val="24"/>
          <w:lang w:val="en-US"/>
        </w:rPr>
      </w:pP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77777777"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E618AF" w:rsidRPr="00E618AF">
        <w:rPr>
          <w:rFonts w:ascii="Arial" w:hAnsi="Arial" w:cs="Arial"/>
          <w:b/>
          <w:sz w:val="24"/>
          <w:lang w:val="en-US"/>
        </w:rPr>
        <w:t xml:space="preserve">Sidelink physical structure for NR V2X communication </w:t>
      </w:r>
    </w:p>
    <w:p w14:paraId="6DD0197A" w14:textId="6823D390"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t>7.2.4.1</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clear" w:pos="432"/>
          <w:tab w:val="left" w:pos="425"/>
        </w:tabs>
        <w:ind w:left="425" w:hanging="425"/>
        <w:rPr>
          <w:lang w:val="en-US"/>
        </w:rPr>
      </w:pPr>
      <w:r w:rsidRPr="000655DF">
        <w:rPr>
          <w:lang w:val="en-US"/>
        </w:rPr>
        <w:t>Introduction</w:t>
      </w:r>
    </w:p>
    <w:p w14:paraId="222AB8AD" w14:textId="288E0FD2" w:rsidR="0055330C" w:rsidRPr="000655DF" w:rsidRDefault="0055330C" w:rsidP="0055330C">
      <w:pPr>
        <w:pStyle w:val="3GPPText"/>
      </w:pPr>
      <w:r w:rsidRPr="000655DF">
        <w:t>At the RAN#83 meeting, the work item on NR V2X was approved</w:t>
      </w:r>
      <w:r w:rsidR="00777A00" w:rsidRPr="000655DF">
        <w:t xml:space="preserve"> </w:t>
      </w:r>
      <w:r w:rsidR="00777A00" w:rsidRPr="000655DF">
        <w:fldChar w:fldCharType="begin"/>
      </w:r>
      <w:r w:rsidR="00777A00" w:rsidRPr="000655DF">
        <w:instrText xml:space="preserve"> REF _Ref16868255 \r \h </w:instrText>
      </w:r>
      <w:r w:rsidR="00777A00" w:rsidRPr="000655DF">
        <w:fldChar w:fldCharType="separate"/>
      </w:r>
      <w:r w:rsidR="004970A6">
        <w:t>[1]</w:t>
      </w:r>
      <w:r w:rsidR="00777A00" w:rsidRPr="000655DF">
        <w:fldChar w:fldCharType="end"/>
      </w:r>
      <w:r w:rsidRPr="000655DF">
        <w:t>. The specification of technical solutions for NR sidelink is one of the major work item objective: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5330C" w:rsidRPr="000655DF" w14:paraId="2847D311" w14:textId="77777777" w:rsidTr="00394998">
        <w:trPr>
          <w:trHeight w:val="1114"/>
        </w:trPr>
        <w:tc>
          <w:tcPr>
            <w:tcW w:w="9967" w:type="dxa"/>
            <w:shd w:val="clear" w:color="auto" w:fill="auto"/>
          </w:tcPr>
          <w:p w14:paraId="5BFB8236" w14:textId="77777777" w:rsidR="0055330C" w:rsidRPr="000655DF" w:rsidRDefault="0055330C" w:rsidP="000F6B71">
            <w:pPr>
              <w:pStyle w:val="3GPPAgreements"/>
              <w:numPr>
                <w:ilvl w:val="0"/>
                <w:numId w:val="0"/>
              </w:numPr>
            </w:pPr>
            <w:r w:rsidRPr="000655DF">
              <w:t xml:space="preserve">1. NR sidelink: Specify NR sidelink solutions necessary to support sidelink unicast, sidelink groupcast, and sidelink broadcast for V2X services, considering </w:t>
            </w:r>
            <w:r w:rsidRPr="000655DF">
              <w:rPr>
                <w:bCs/>
              </w:rPr>
              <w:t>in-network coverage, out-of-network coverage, and partial network coverage</w:t>
            </w:r>
            <w:r w:rsidRPr="000655DF">
              <w:t>.</w:t>
            </w:r>
          </w:p>
          <w:p w14:paraId="16F74CBE" w14:textId="615CF590" w:rsidR="0055330C" w:rsidRPr="000655DF" w:rsidRDefault="0055330C" w:rsidP="00394998">
            <w:pPr>
              <w:pStyle w:val="3GPPAgreements"/>
            </w:pPr>
            <w:r w:rsidRPr="000655DF">
              <w:t>Support of sidelink signals, channels, bandwidth part, and resource pools [RAN1, RAN2]</w:t>
            </w:r>
          </w:p>
        </w:tc>
      </w:tr>
    </w:tbl>
    <w:p w14:paraId="44BD2063" w14:textId="6C2CCEEC" w:rsidR="0055330C" w:rsidRPr="000655DF" w:rsidRDefault="0055330C" w:rsidP="0055330C">
      <w:pPr>
        <w:pStyle w:val="3GPPText"/>
      </w:pPr>
      <w:r w:rsidRPr="000655DF">
        <w:t xml:space="preserve">In this contribution, we continue discussion on sidelink physical layer structure for NR V2X. Our views on other NR-V2X design aspects are summarized in our companion contributions </w:t>
      </w:r>
      <w:r w:rsidR="00261995">
        <w:fldChar w:fldCharType="begin"/>
      </w:r>
      <w:r w:rsidR="00261995">
        <w:instrText xml:space="preserve"> REF _Ref16847215 \r \h </w:instrText>
      </w:r>
      <w:r w:rsidR="00261995">
        <w:fldChar w:fldCharType="separate"/>
      </w:r>
      <w:r w:rsidR="004970A6">
        <w:t>[6]</w:t>
      </w:r>
      <w:r w:rsidR="00261995">
        <w:fldChar w:fldCharType="end"/>
      </w:r>
      <w:r w:rsidR="00261995">
        <w:t xml:space="preserve"> - </w:t>
      </w:r>
      <w:r w:rsidR="00261995">
        <w:fldChar w:fldCharType="begin"/>
      </w:r>
      <w:r w:rsidR="00261995">
        <w:instrText xml:space="preserve"> REF _Ref21333845 \r \h </w:instrText>
      </w:r>
      <w:r w:rsidR="00261995">
        <w:fldChar w:fldCharType="separate"/>
      </w:r>
      <w:r w:rsidR="004970A6">
        <w:t>[12]</w:t>
      </w:r>
      <w:r w:rsidR="00261995">
        <w:fldChar w:fldCharType="end"/>
      </w:r>
      <w:r w:rsidRPr="000655DF">
        <w:t xml:space="preserve">. The discussion is currently mainly focusing on Frequency Range 1 (FR1), since according to the WID </w:t>
      </w:r>
      <w:r w:rsidRPr="00261995">
        <w:t>description</w:t>
      </w:r>
      <w:r w:rsidR="00777A00" w:rsidRPr="00261995">
        <w:t xml:space="preserve"> </w:t>
      </w:r>
      <w:r w:rsidR="00777A00" w:rsidRPr="006D6881">
        <w:fldChar w:fldCharType="begin"/>
      </w:r>
      <w:r w:rsidR="00777A00" w:rsidRPr="00261995">
        <w:instrText xml:space="preserve"> REF _Ref16868255 \r \h </w:instrText>
      </w:r>
      <w:r w:rsidR="000B3F19" w:rsidRPr="00261995">
        <w:instrText xml:space="preserve"> \* MERGEFORMAT </w:instrText>
      </w:r>
      <w:r w:rsidR="00777A00" w:rsidRPr="006D6881">
        <w:fldChar w:fldCharType="separate"/>
      </w:r>
      <w:r w:rsidR="004970A6">
        <w:t>[1]</w:t>
      </w:r>
      <w:r w:rsidR="00777A00" w:rsidRPr="006D6881">
        <w:fldChar w:fldCharType="end"/>
      </w:r>
      <w:r w:rsidRPr="00261995">
        <w:t>,</w:t>
      </w:r>
      <w:r w:rsidRPr="000655DF">
        <w:t xml:space="preserve"> “</w:t>
      </w:r>
      <w:r w:rsidRPr="000655DF">
        <w:rPr>
          <w:lang w:eastAsia="ko-KR"/>
        </w:rPr>
        <w:t>NR sidelink in FR2 is supported by applying the design for FR1</w:t>
      </w:r>
      <w:r w:rsidRPr="000655DF">
        <w:t>”.</w:t>
      </w:r>
    </w:p>
    <w:p w14:paraId="26905C2B" w14:textId="77777777" w:rsidR="0055330C" w:rsidRPr="000655DF" w:rsidRDefault="0055330C" w:rsidP="0055330C">
      <w:pPr>
        <w:pStyle w:val="3GPPH1"/>
        <w:rPr>
          <w:lang w:val="en-US"/>
        </w:rPr>
      </w:pPr>
      <w:r w:rsidRPr="000655DF">
        <w:rPr>
          <w:lang w:val="en-US"/>
        </w:rPr>
        <w:t>Sidelink Slot Structure</w:t>
      </w:r>
    </w:p>
    <w:p w14:paraId="0B2CAE2C" w14:textId="77777777" w:rsidR="0055330C" w:rsidRPr="000655DF" w:rsidRDefault="0055330C" w:rsidP="0055330C">
      <w:pPr>
        <w:pStyle w:val="3GPPH2"/>
        <w:tabs>
          <w:tab w:val="clear" w:pos="567"/>
          <w:tab w:val="clear" w:pos="3276"/>
          <w:tab w:val="num" w:pos="284"/>
        </w:tabs>
        <w:ind w:left="284" w:hanging="284"/>
        <w:rPr>
          <w:lang w:val="en-US"/>
        </w:rPr>
      </w:pPr>
      <w:r w:rsidRPr="000655DF">
        <w:rPr>
          <w:lang w:val="en-US"/>
        </w:rPr>
        <w:t>AGC and TX-Rx Switching gap</w:t>
      </w:r>
    </w:p>
    <w:p w14:paraId="4C228B93" w14:textId="496024A8" w:rsidR="0055330C" w:rsidRPr="000655DF" w:rsidRDefault="0055330C" w:rsidP="0055330C">
      <w:pPr>
        <w:pStyle w:val="3GPPText"/>
      </w:pPr>
      <w:r w:rsidRPr="000655DF">
        <w:t xml:space="preserve">According to the RAN4 WG </w:t>
      </w:r>
      <w:r w:rsidRPr="00261995">
        <w:t>reply in</w:t>
      </w:r>
      <w:r w:rsidR="00777A00" w:rsidRPr="00261995">
        <w:t xml:space="preserve"> </w:t>
      </w:r>
      <w:r w:rsidR="00777A00" w:rsidRPr="006D6881">
        <w:fldChar w:fldCharType="begin"/>
      </w:r>
      <w:r w:rsidR="00777A00" w:rsidRPr="00261995">
        <w:instrText xml:space="preserve"> REF _Ref16868311 \r \h </w:instrText>
      </w:r>
      <w:r w:rsidR="00AB04EF" w:rsidRPr="00261995">
        <w:instrText xml:space="preserve"> \* MERGEFORMAT </w:instrText>
      </w:r>
      <w:r w:rsidR="00777A00" w:rsidRPr="006D6881">
        <w:fldChar w:fldCharType="separate"/>
      </w:r>
      <w:r w:rsidR="004970A6">
        <w:t>[2]</w:t>
      </w:r>
      <w:r w:rsidR="00777A00" w:rsidRPr="006D6881">
        <w:fldChar w:fldCharType="end"/>
      </w:r>
      <w:r w:rsidRPr="00261995">
        <w:t>, the following</w:t>
      </w:r>
      <w:r w:rsidRPr="000655DF">
        <w:t xml:space="preserve"> AGC settling time is required for sidelink in FR1:</w:t>
      </w:r>
    </w:p>
    <w:p w14:paraId="64516C14" w14:textId="77777777" w:rsidR="0055330C" w:rsidRPr="000655DF" w:rsidRDefault="0055330C" w:rsidP="0055330C">
      <w:pPr>
        <w:pStyle w:val="3GPPAgreements"/>
      </w:pPr>
      <w:r w:rsidRPr="000655DF">
        <w:t>For single CC using CP-OFDM waveform and at least 10 RB allocation</w:t>
      </w:r>
    </w:p>
    <w:p w14:paraId="22AC27C4" w14:textId="77777777" w:rsidR="0055330C" w:rsidRPr="000655DF" w:rsidRDefault="0055330C" w:rsidP="0055330C">
      <w:pPr>
        <w:pStyle w:val="3GPPAgreements"/>
        <w:numPr>
          <w:ilvl w:val="1"/>
          <w:numId w:val="10"/>
        </w:numPr>
      </w:pPr>
      <w:r w:rsidRPr="000655DF">
        <w:sym w:font="Symbol" w:char="F0A3"/>
      </w:r>
      <w:r w:rsidRPr="000655DF">
        <w:t xml:space="preserve"> 35 </w:t>
      </w:r>
      <w:proofErr w:type="spellStart"/>
      <w:r w:rsidRPr="000655DF">
        <w:t>usec</w:t>
      </w:r>
      <w:proofErr w:type="spellEnd"/>
      <w:r w:rsidRPr="000655DF">
        <w:t xml:space="preserve"> for 15 kHz SCS</w:t>
      </w:r>
    </w:p>
    <w:p w14:paraId="417E3E47" w14:textId="77777777" w:rsidR="0055330C" w:rsidRPr="000655DF" w:rsidRDefault="0055330C" w:rsidP="0055330C">
      <w:pPr>
        <w:pStyle w:val="3GPPAgreements"/>
        <w:numPr>
          <w:ilvl w:val="1"/>
          <w:numId w:val="10"/>
        </w:numPr>
      </w:pPr>
      <w:r w:rsidRPr="000655DF">
        <w:sym w:font="Symbol" w:char="F0A3"/>
      </w:r>
      <w:r w:rsidRPr="000655DF">
        <w:t xml:space="preserve"> 35 </w:t>
      </w:r>
      <w:proofErr w:type="spellStart"/>
      <w:r w:rsidRPr="000655DF">
        <w:t>usec</w:t>
      </w:r>
      <w:proofErr w:type="spellEnd"/>
      <w:r w:rsidRPr="000655DF">
        <w:t xml:space="preserve"> for 30 kHz SCS</w:t>
      </w:r>
    </w:p>
    <w:p w14:paraId="23280CDA" w14:textId="77777777" w:rsidR="0055330C" w:rsidRPr="000655DF" w:rsidRDefault="0055330C" w:rsidP="0055330C">
      <w:pPr>
        <w:pStyle w:val="3GPPAgreements"/>
        <w:numPr>
          <w:ilvl w:val="1"/>
          <w:numId w:val="10"/>
        </w:numPr>
      </w:pPr>
      <w:r w:rsidRPr="000655DF">
        <w:sym w:font="Symbol" w:char="F0A3"/>
      </w:r>
      <w:r w:rsidRPr="000655DF">
        <w:t xml:space="preserve"> 18 </w:t>
      </w:r>
      <w:proofErr w:type="spellStart"/>
      <w:r w:rsidRPr="000655DF">
        <w:t>usec</w:t>
      </w:r>
      <w:proofErr w:type="spellEnd"/>
      <w:r w:rsidRPr="000655DF">
        <w:t xml:space="preserve"> for 60 kHz SCS</w:t>
      </w:r>
    </w:p>
    <w:p w14:paraId="5281BF9E" w14:textId="77777777" w:rsidR="0055330C" w:rsidRPr="000655DF" w:rsidRDefault="0055330C" w:rsidP="0055330C">
      <w:pPr>
        <w:pStyle w:val="3GPPAgreements"/>
      </w:pPr>
      <w:r w:rsidRPr="000655DF">
        <w:t>RAN4 has not studied the multicarrier cases.</w:t>
      </w:r>
    </w:p>
    <w:p w14:paraId="56A0E19F" w14:textId="77777777" w:rsidR="0055330C" w:rsidRPr="000655DF" w:rsidRDefault="0055330C" w:rsidP="0055330C">
      <w:pPr>
        <w:pStyle w:val="3GPPText"/>
      </w:pPr>
    </w:p>
    <w:p w14:paraId="74FC66B4" w14:textId="77777777" w:rsidR="0055330C" w:rsidRPr="000655DF" w:rsidRDefault="0055330C" w:rsidP="0055330C">
      <w:pPr>
        <w:pStyle w:val="3GPPAgreements"/>
        <w:numPr>
          <w:ilvl w:val="0"/>
          <w:numId w:val="14"/>
        </w:numPr>
        <w:rPr>
          <w:b/>
        </w:rPr>
      </w:pPr>
    </w:p>
    <w:p w14:paraId="11FCEE58" w14:textId="01950C35" w:rsidR="0055330C" w:rsidRPr="000655DF" w:rsidRDefault="0055330C" w:rsidP="0055330C">
      <w:pPr>
        <w:pStyle w:val="3GPPText"/>
        <w:numPr>
          <w:ilvl w:val="1"/>
          <w:numId w:val="12"/>
        </w:numPr>
      </w:pPr>
      <w:r w:rsidRPr="000655DF">
        <w:rPr>
          <w:b/>
        </w:rPr>
        <w:t>Considering AGC settling time requirements provided by RAN4, SCS specific optimizations of slot structure for NR-V2X sidelink communication are needed</w:t>
      </w:r>
      <w:r w:rsidR="000B3F19" w:rsidRPr="000655DF">
        <w:rPr>
          <w:b/>
        </w:rPr>
        <w:t xml:space="preserve"> to maximize spectral efficiency </w:t>
      </w:r>
      <w:r w:rsidR="00301F5C" w:rsidRPr="000655DF">
        <w:rPr>
          <w:b/>
        </w:rPr>
        <w:t>of sidelink communications</w:t>
      </w:r>
    </w:p>
    <w:p w14:paraId="2F506FA0" w14:textId="77777777" w:rsidR="0055330C" w:rsidRPr="000655DF" w:rsidRDefault="0055330C" w:rsidP="0055330C">
      <w:pPr>
        <w:pStyle w:val="3GPPText"/>
      </w:pPr>
    </w:p>
    <w:p w14:paraId="3BD715CE" w14:textId="631B7B02" w:rsidR="0055330C" w:rsidRPr="000655DF" w:rsidRDefault="0055330C" w:rsidP="0055330C">
      <w:pPr>
        <w:pStyle w:val="3GPPText"/>
      </w:pPr>
      <w:r w:rsidRPr="000655DF">
        <w:t xml:space="preserve">The following options of sidelink slot physical layer structure for NR V2X communication in FR1 can be considered for 15, 30 and 60 kHz SCS </w:t>
      </w:r>
      <w:r w:rsidR="00AB04EF" w:rsidRPr="000655DF">
        <w:t xml:space="preserve">and </w:t>
      </w:r>
      <w:r w:rsidRPr="000655DF">
        <w:t>two types of slot format</w:t>
      </w:r>
      <w:r w:rsidR="00AB04EF" w:rsidRPr="000655DF">
        <w:t>s (i.e.</w:t>
      </w:r>
      <w:r w:rsidRPr="000655DF">
        <w:t xml:space="preserve"> with and w/o PSFCH</w:t>
      </w:r>
      <w:r w:rsidR="00AB04EF" w:rsidRPr="000655DF">
        <w:t>)</w:t>
      </w:r>
      <w:r w:rsidRPr="000655DF">
        <w:t xml:space="preserve">. These options aim to reduce implementation overhead due to AGC settling time </w:t>
      </w:r>
      <w:r w:rsidR="00AB04EF" w:rsidRPr="000655DF">
        <w:t xml:space="preserve">plus </w:t>
      </w:r>
      <w:r w:rsidRPr="000655DF">
        <w:t xml:space="preserve">TX-RX switching time and thus can save additional OFDM symbols for sidelink </w:t>
      </w:r>
      <w:r w:rsidR="00001BCD" w:rsidRPr="000655DF">
        <w:t>communication</w:t>
      </w:r>
      <w:r w:rsidRPr="000655DF">
        <w:t>:</w:t>
      </w:r>
    </w:p>
    <w:p w14:paraId="456C6105" w14:textId="77777777" w:rsidR="0055330C" w:rsidRPr="000655DF" w:rsidRDefault="003306F4" w:rsidP="0055330C">
      <w:pPr>
        <w:pStyle w:val="3GPPText"/>
        <w:jc w:val="center"/>
      </w:pPr>
      <w:r w:rsidRPr="000655DF">
        <w:object w:dxaOrig="7940" w:dyaOrig="4270" w14:anchorId="2DDFE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2in" o:ole="">
            <v:imagedata r:id="rId14" o:title=""/>
          </v:shape>
          <o:OLEObject Type="Embed" ProgID="Visio.Drawing.15" ShapeID="_x0000_i1025" DrawAspect="Content" ObjectID="_1632978872" r:id="rId15"/>
        </w:object>
      </w:r>
    </w:p>
    <w:p w14:paraId="69D2C6D8" w14:textId="46BB5620" w:rsidR="0055330C" w:rsidRPr="000655DF" w:rsidRDefault="0055330C" w:rsidP="0055330C">
      <w:pPr>
        <w:pStyle w:val="Caption"/>
        <w:jc w:val="center"/>
        <w:rPr>
          <w:lang w:val="en-US"/>
        </w:rPr>
      </w:pPr>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1</w:t>
      </w:r>
      <w:r w:rsidRPr="000655DF">
        <w:rPr>
          <w:lang w:val="en-US"/>
        </w:rPr>
        <w:fldChar w:fldCharType="end"/>
      </w:r>
      <w:r w:rsidRPr="000655DF">
        <w:rPr>
          <w:lang w:val="en-US"/>
        </w:rPr>
        <w:t xml:space="preserve">: Sidelink slot physical structures </w:t>
      </w:r>
    </w:p>
    <w:p w14:paraId="562337FD" w14:textId="77777777" w:rsidR="0055330C" w:rsidRPr="000655DF" w:rsidRDefault="0055330C" w:rsidP="0055330C">
      <w:pPr>
        <w:pStyle w:val="3GPPText"/>
      </w:pPr>
    </w:p>
    <w:p w14:paraId="2027D7DA" w14:textId="77777777" w:rsidR="0055330C" w:rsidRPr="000655DF" w:rsidRDefault="0055330C" w:rsidP="00D755EC">
      <w:pPr>
        <w:pStyle w:val="3GPPText"/>
        <w:numPr>
          <w:ilvl w:val="0"/>
          <w:numId w:val="11"/>
        </w:numPr>
      </w:pPr>
    </w:p>
    <w:p w14:paraId="33909219" w14:textId="1BE3E80A" w:rsidR="0055330C" w:rsidRPr="000655DF" w:rsidRDefault="0055330C" w:rsidP="0055330C">
      <w:pPr>
        <w:pStyle w:val="3GPPText"/>
        <w:numPr>
          <w:ilvl w:val="1"/>
          <w:numId w:val="12"/>
        </w:numPr>
      </w:pPr>
      <w:r w:rsidRPr="000655DF">
        <w:rPr>
          <w:b/>
        </w:rPr>
        <w:t>Support the following sidelink physical structure (slot) options depending on SCS</w:t>
      </w:r>
    </w:p>
    <w:p w14:paraId="4C41A2FF" w14:textId="6B9B990A" w:rsidR="0055330C" w:rsidRPr="000655DF" w:rsidRDefault="0055330C" w:rsidP="0055330C">
      <w:pPr>
        <w:pStyle w:val="3GPPText"/>
        <w:numPr>
          <w:ilvl w:val="2"/>
          <w:numId w:val="12"/>
        </w:numPr>
        <w:rPr>
          <w:b/>
          <w:color w:val="000000" w:themeColor="text1"/>
        </w:rPr>
      </w:pPr>
      <w:r w:rsidRPr="000655DF">
        <w:rPr>
          <w:b/>
          <w:color w:val="000000" w:themeColor="text1"/>
        </w:rPr>
        <w:t xml:space="preserve">15kHz SCS: </w:t>
      </w:r>
      <w:r w:rsidR="00AB04EF" w:rsidRPr="000655DF">
        <w:rPr>
          <w:b/>
          <w:color w:val="000000" w:themeColor="text1"/>
        </w:rPr>
        <w:t>- One OFDM symbol is used for AGC settling and TX-RX switching time per slot</w:t>
      </w:r>
    </w:p>
    <w:p w14:paraId="67056B80" w14:textId="4DE16A26" w:rsidR="00263F58" w:rsidRPr="000655DF" w:rsidRDefault="00263F58" w:rsidP="0055330C">
      <w:pPr>
        <w:pStyle w:val="3GPPText"/>
        <w:numPr>
          <w:ilvl w:val="3"/>
          <w:numId w:val="12"/>
        </w:numPr>
        <w:rPr>
          <w:b/>
          <w:color w:val="000000" w:themeColor="text1"/>
        </w:rPr>
      </w:pPr>
      <w:r w:rsidRPr="000655DF">
        <w:rPr>
          <w:b/>
          <w:color w:val="000000" w:themeColor="text1"/>
        </w:rPr>
        <w:t xml:space="preserve">For slots w/o PSFCH, the first half of </w:t>
      </w:r>
      <w:r w:rsidR="004A5C9F" w:rsidRPr="000655DF">
        <w:rPr>
          <w:b/>
          <w:color w:val="000000" w:themeColor="text1"/>
        </w:rPr>
        <w:t xml:space="preserve">the first </w:t>
      </w:r>
      <w:r w:rsidRPr="000655DF">
        <w:rPr>
          <w:b/>
          <w:color w:val="000000" w:themeColor="text1"/>
        </w:rPr>
        <w:t>symbol is used for TX-RX switching and second half for AGC</w:t>
      </w:r>
    </w:p>
    <w:p w14:paraId="0A5E19E8" w14:textId="35FA0C00" w:rsidR="004A5C9F" w:rsidRPr="000655DF" w:rsidRDefault="00263F58" w:rsidP="004A5C9F">
      <w:pPr>
        <w:pStyle w:val="3GPPText"/>
        <w:numPr>
          <w:ilvl w:val="3"/>
          <w:numId w:val="12"/>
        </w:numPr>
        <w:rPr>
          <w:b/>
          <w:color w:val="000000" w:themeColor="text1"/>
        </w:rPr>
      </w:pPr>
      <w:r w:rsidRPr="000655DF">
        <w:rPr>
          <w:b/>
          <w:color w:val="000000" w:themeColor="text1"/>
        </w:rPr>
        <w:t xml:space="preserve">For slots w/ PSFCH, </w:t>
      </w:r>
      <w:r w:rsidR="004A5C9F" w:rsidRPr="000655DF">
        <w:rPr>
          <w:b/>
          <w:color w:val="000000" w:themeColor="text1"/>
        </w:rPr>
        <w:t>the PSFCH transmission starts right after the TX-RX switching time, following the last symbol of PSSCH transmission</w:t>
      </w:r>
      <w:r w:rsidR="00B80F00" w:rsidRPr="000655DF">
        <w:rPr>
          <w:b/>
          <w:color w:val="000000" w:themeColor="text1"/>
        </w:rPr>
        <w:t>. H</w:t>
      </w:r>
      <w:r w:rsidR="004A5C9F" w:rsidRPr="000655DF">
        <w:rPr>
          <w:b/>
          <w:color w:val="000000" w:themeColor="text1"/>
        </w:rPr>
        <w:t xml:space="preserve">alf of the symbol </w:t>
      </w:r>
      <w:r w:rsidR="00B80F00" w:rsidRPr="000655DF">
        <w:rPr>
          <w:b/>
          <w:color w:val="000000" w:themeColor="text1"/>
        </w:rPr>
        <w:t xml:space="preserve">is used for </w:t>
      </w:r>
      <w:r w:rsidR="004A5C9F" w:rsidRPr="000655DF">
        <w:rPr>
          <w:b/>
          <w:color w:val="000000" w:themeColor="text1"/>
        </w:rPr>
        <w:t>TX-RX switching</w:t>
      </w:r>
      <w:r w:rsidR="00B80F00" w:rsidRPr="000655DF">
        <w:rPr>
          <w:b/>
          <w:color w:val="000000" w:themeColor="text1"/>
        </w:rPr>
        <w:t xml:space="preserve"> and another half for AGC</w:t>
      </w:r>
    </w:p>
    <w:p w14:paraId="5C500937" w14:textId="4399C14B" w:rsidR="00001BCD" w:rsidRPr="000655DF" w:rsidRDefault="0055330C" w:rsidP="002D2F02">
      <w:pPr>
        <w:pStyle w:val="3GPPText"/>
        <w:numPr>
          <w:ilvl w:val="2"/>
          <w:numId w:val="12"/>
        </w:numPr>
        <w:rPr>
          <w:b/>
          <w:color w:val="000000" w:themeColor="text1"/>
        </w:rPr>
      </w:pPr>
      <w:r w:rsidRPr="000655DF">
        <w:rPr>
          <w:b/>
          <w:color w:val="000000" w:themeColor="text1"/>
        </w:rPr>
        <w:t>30kHz SCS:</w:t>
      </w:r>
      <w:r w:rsidR="00AB04EF" w:rsidRPr="000655DF">
        <w:rPr>
          <w:b/>
          <w:color w:val="000000" w:themeColor="text1"/>
        </w:rPr>
        <w:t xml:space="preserve"> - Two </w:t>
      </w:r>
      <w:r w:rsidR="00001BCD" w:rsidRPr="000655DF">
        <w:rPr>
          <w:b/>
          <w:color w:val="000000" w:themeColor="text1"/>
        </w:rPr>
        <w:t xml:space="preserve">or three </w:t>
      </w:r>
      <w:r w:rsidR="00AB04EF" w:rsidRPr="000655DF">
        <w:rPr>
          <w:b/>
          <w:color w:val="000000" w:themeColor="text1"/>
        </w:rPr>
        <w:t xml:space="preserve">OFDM symbols are used for AGC settling and TX-RX switching time </w:t>
      </w:r>
      <w:r w:rsidR="007D11A6" w:rsidRPr="000655DF">
        <w:rPr>
          <w:b/>
          <w:color w:val="000000" w:themeColor="text1"/>
        </w:rPr>
        <w:t xml:space="preserve">subject </w:t>
      </w:r>
      <w:r w:rsidR="00001BCD" w:rsidRPr="000655DF">
        <w:rPr>
          <w:b/>
          <w:color w:val="000000" w:themeColor="text1"/>
        </w:rPr>
        <w:t>to PSFCH allocation in slot</w:t>
      </w:r>
    </w:p>
    <w:p w14:paraId="44981CBD" w14:textId="62A9B85D" w:rsidR="0055330C" w:rsidRPr="000655DF" w:rsidRDefault="0055330C" w:rsidP="0055330C">
      <w:pPr>
        <w:pStyle w:val="3GPPText"/>
        <w:numPr>
          <w:ilvl w:val="3"/>
          <w:numId w:val="12"/>
        </w:numPr>
        <w:rPr>
          <w:b/>
          <w:color w:val="000000" w:themeColor="text1"/>
        </w:rPr>
      </w:pPr>
      <w:r w:rsidRPr="000655DF">
        <w:rPr>
          <w:b/>
          <w:color w:val="000000" w:themeColor="text1"/>
        </w:rPr>
        <w:t xml:space="preserve">For slots w/o PSFCH, </w:t>
      </w:r>
      <w:r w:rsidR="007D11A6" w:rsidRPr="000655DF">
        <w:rPr>
          <w:b/>
          <w:color w:val="000000" w:themeColor="text1"/>
        </w:rPr>
        <w:t xml:space="preserve">the last </w:t>
      </w:r>
      <w:r w:rsidRPr="000655DF">
        <w:rPr>
          <w:b/>
          <w:color w:val="000000" w:themeColor="text1"/>
        </w:rPr>
        <w:t>symbol is allocated for TX-RX switching (e.g. last symbol)</w:t>
      </w:r>
      <w:r w:rsidR="007D11A6" w:rsidRPr="000655DF">
        <w:rPr>
          <w:b/>
          <w:color w:val="000000" w:themeColor="text1"/>
        </w:rPr>
        <w:t xml:space="preserve"> and the first symbol is used for AGC settling time</w:t>
      </w:r>
    </w:p>
    <w:p w14:paraId="1A935C66" w14:textId="7A1165D2" w:rsidR="0055330C" w:rsidRPr="000655DF" w:rsidRDefault="0055330C" w:rsidP="0055330C">
      <w:pPr>
        <w:pStyle w:val="3GPPText"/>
        <w:numPr>
          <w:ilvl w:val="3"/>
          <w:numId w:val="12"/>
        </w:numPr>
        <w:rPr>
          <w:b/>
          <w:color w:val="000000" w:themeColor="text1"/>
        </w:rPr>
      </w:pPr>
      <w:r w:rsidRPr="000655DF">
        <w:rPr>
          <w:b/>
          <w:color w:val="000000" w:themeColor="text1"/>
        </w:rPr>
        <w:t xml:space="preserve">For slots </w:t>
      </w:r>
      <w:r w:rsidR="00001BCD" w:rsidRPr="000655DF">
        <w:rPr>
          <w:b/>
          <w:color w:val="000000" w:themeColor="text1"/>
        </w:rPr>
        <w:t xml:space="preserve">w/ </w:t>
      </w:r>
      <w:r w:rsidRPr="000655DF">
        <w:rPr>
          <w:b/>
          <w:color w:val="000000" w:themeColor="text1"/>
        </w:rPr>
        <w:t>PSFCH, the PSFCH transmission starts right after the TX-RX switching time, following the last symbol of PSSCH transmission, and half of the symbol duration is allocated for each TX-RX switching</w:t>
      </w:r>
    </w:p>
    <w:p w14:paraId="224C7173" w14:textId="337CFC50" w:rsidR="0055330C" w:rsidRPr="000655DF" w:rsidRDefault="0055330C" w:rsidP="0055330C">
      <w:pPr>
        <w:pStyle w:val="3GPPText"/>
        <w:numPr>
          <w:ilvl w:val="2"/>
          <w:numId w:val="12"/>
        </w:numPr>
        <w:rPr>
          <w:b/>
          <w:color w:val="000000" w:themeColor="text1"/>
        </w:rPr>
      </w:pPr>
      <w:r w:rsidRPr="000655DF">
        <w:rPr>
          <w:b/>
          <w:color w:val="000000" w:themeColor="text1"/>
        </w:rPr>
        <w:t>60kHz SCS:</w:t>
      </w:r>
      <w:r w:rsidR="00AB04EF" w:rsidRPr="000655DF">
        <w:rPr>
          <w:b/>
          <w:color w:val="000000" w:themeColor="text1"/>
        </w:rPr>
        <w:t xml:space="preserve"> - Two or four OFDM symbols are used subject to PSFCH allocation in slot</w:t>
      </w:r>
    </w:p>
    <w:p w14:paraId="69A90BB0" w14:textId="69B803F8" w:rsidR="0055330C" w:rsidRPr="000655DF" w:rsidRDefault="0055330C" w:rsidP="0055330C">
      <w:pPr>
        <w:pStyle w:val="3GPPText"/>
        <w:numPr>
          <w:ilvl w:val="3"/>
          <w:numId w:val="12"/>
        </w:numPr>
        <w:rPr>
          <w:b/>
          <w:color w:val="000000" w:themeColor="text1"/>
        </w:rPr>
      </w:pPr>
      <w:r w:rsidRPr="000655DF">
        <w:rPr>
          <w:b/>
          <w:color w:val="000000" w:themeColor="text1"/>
        </w:rPr>
        <w:t xml:space="preserve">For slots configured with and w/o PSFCH, one symbol duration is allocated for </w:t>
      </w:r>
      <w:r w:rsidR="00AB04EF" w:rsidRPr="000655DF">
        <w:rPr>
          <w:b/>
          <w:color w:val="000000" w:themeColor="text1"/>
        </w:rPr>
        <w:t xml:space="preserve">each </w:t>
      </w:r>
      <w:r w:rsidRPr="000655DF">
        <w:rPr>
          <w:b/>
          <w:color w:val="000000" w:themeColor="text1"/>
        </w:rPr>
        <w:t>TX-RX switching and for AGC settling time</w:t>
      </w:r>
    </w:p>
    <w:p w14:paraId="153240A6" w14:textId="77777777" w:rsidR="0055330C" w:rsidRPr="000655DF" w:rsidRDefault="0055330C" w:rsidP="0055330C">
      <w:pPr>
        <w:pStyle w:val="3GPPText"/>
        <w:rPr>
          <w:b/>
          <w:color w:val="000000" w:themeColor="text1"/>
        </w:rPr>
      </w:pPr>
    </w:p>
    <w:p w14:paraId="6EFAE73A" w14:textId="67391DC5" w:rsidR="00394998" w:rsidRPr="000655DF" w:rsidRDefault="0055330C" w:rsidP="0055330C">
      <w:pPr>
        <w:pStyle w:val="3GPPText"/>
        <w:rPr>
          <w:color w:val="000000" w:themeColor="text1"/>
        </w:rPr>
      </w:pPr>
      <w:r w:rsidRPr="000655DF">
        <w:rPr>
          <w:color w:val="000000" w:themeColor="text1"/>
        </w:rPr>
        <w:t xml:space="preserve">For the operation in licensed carrier many different slot </w:t>
      </w:r>
      <w:r w:rsidR="00394998" w:rsidRPr="000655DF">
        <w:rPr>
          <w:color w:val="000000" w:themeColor="text1"/>
        </w:rPr>
        <w:t xml:space="preserve">configurations </w:t>
      </w:r>
      <w:r w:rsidRPr="000655DF">
        <w:rPr>
          <w:color w:val="000000" w:themeColor="text1"/>
        </w:rPr>
        <w:t xml:space="preserve">are possible. </w:t>
      </w:r>
      <w:r w:rsidR="00394998" w:rsidRPr="000655DF">
        <w:rPr>
          <w:color w:val="000000" w:themeColor="text1"/>
        </w:rPr>
        <w:t>In order t</w:t>
      </w:r>
      <w:r w:rsidRPr="000655DF">
        <w:rPr>
          <w:color w:val="000000" w:themeColor="text1"/>
        </w:rPr>
        <w:t xml:space="preserve">o limit the design complexity </w:t>
      </w:r>
      <w:r w:rsidR="00394998" w:rsidRPr="000655DF">
        <w:rPr>
          <w:color w:val="000000" w:themeColor="text1"/>
        </w:rPr>
        <w:t xml:space="preserve">and specification efforts it is desirable to </w:t>
      </w:r>
      <w:r w:rsidRPr="000655DF">
        <w:rPr>
          <w:color w:val="000000" w:themeColor="text1"/>
        </w:rPr>
        <w:t xml:space="preserve">limit </w:t>
      </w:r>
      <w:r w:rsidR="00394998" w:rsidRPr="000655DF">
        <w:rPr>
          <w:color w:val="000000" w:themeColor="text1"/>
        </w:rPr>
        <w:t xml:space="preserve">possible </w:t>
      </w:r>
      <w:r w:rsidRPr="000655DF">
        <w:rPr>
          <w:color w:val="000000" w:themeColor="text1"/>
        </w:rPr>
        <w:t>options</w:t>
      </w:r>
      <w:r w:rsidR="00394998" w:rsidRPr="000655DF">
        <w:rPr>
          <w:color w:val="000000" w:themeColor="text1"/>
        </w:rPr>
        <w:t xml:space="preserve">. In particular, </w:t>
      </w:r>
      <w:r w:rsidRPr="000655DF">
        <w:rPr>
          <w:color w:val="000000" w:themeColor="text1"/>
        </w:rPr>
        <w:t xml:space="preserve">the following </w:t>
      </w:r>
      <w:r w:rsidR="00394998" w:rsidRPr="000655DF">
        <w:rPr>
          <w:color w:val="000000" w:themeColor="text1"/>
        </w:rPr>
        <w:t>is proposed</w:t>
      </w:r>
      <w:r w:rsidRPr="000655DF">
        <w:rPr>
          <w:color w:val="000000" w:themeColor="text1"/>
        </w:rPr>
        <w:t>:</w:t>
      </w:r>
    </w:p>
    <w:p w14:paraId="08887AA5" w14:textId="77777777" w:rsidR="0055330C" w:rsidRPr="000655DF" w:rsidRDefault="0055330C" w:rsidP="0055330C">
      <w:pPr>
        <w:pStyle w:val="3GPPText"/>
        <w:rPr>
          <w:color w:val="000000" w:themeColor="text1"/>
        </w:rPr>
      </w:pPr>
    </w:p>
    <w:p w14:paraId="76D5B4C6" w14:textId="77777777" w:rsidR="0055330C" w:rsidRPr="000655DF" w:rsidRDefault="0055330C" w:rsidP="0055330C">
      <w:pPr>
        <w:pStyle w:val="3GPPText"/>
        <w:numPr>
          <w:ilvl w:val="0"/>
          <w:numId w:val="11"/>
        </w:numPr>
      </w:pPr>
    </w:p>
    <w:p w14:paraId="7F850FE7" w14:textId="4E1368C7" w:rsidR="0055330C" w:rsidRPr="000655DF" w:rsidRDefault="0055330C" w:rsidP="0055330C">
      <w:pPr>
        <w:pStyle w:val="3GPPText"/>
        <w:numPr>
          <w:ilvl w:val="1"/>
          <w:numId w:val="12"/>
        </w:numPr>
      </w:pPr>
      <w:r w:rsidRPr="000655DF">
        <w:rPr>
          <w:b/>
        </w:rPr>
        <w:t>For the operations in a licensed carrier</w:t>
      </w:r>
      <w:r w:rsidR="000A7F34" w:rsidRPr="000655DF">
        <w:rPr>
          <w:b/>
        </w:rPr>
        <w:t>,</w:t>
      </w:r>
      <w:r w:rsidRPr="000655DF">
        <w:rPr>
          <w:b/>
        </w:rPr>
        <w:t xml:space="preserve"> </w:t>
      </w:r>
      <w:r w:rsidR="000A7F34" w:rsidRPr="000655DF">
        <w:rPr>
          <w:b/>
        </w:rPr>
        <w:t xml:space="preserve">limit </w:t>
      </w:r>
      <w:r w:rsidRPr="000655DF">
        <w:rPr>
          <w:b/>
        </w:rPr>
        <w:t>options to the following slot formats</w:t>
      </w:r>
    </w:p>
    <w:p w14:paraId="2EC01A6A" w14:textId="77777777" w:rsidR="0055330C" w:rsidRPr="000655DF" w:rsidRDefault="0055330C" w:rsidP="0055330C">
      <w:pPr>
        <w:pStyle w:val="3GPPText"/>
        <w:numPr>
          <w:ilvl w:val="2"/>
          <w:numId w:val="12"/>
        </w:numPr>
      </w:pPr>
      <w:r w:rsidRPr="000655DF">
        <w:rPr>
          <w:b/>
        </w:rPr>
        <w:t>Full slot allocation for PSCCH/PSSCH</w:t>
      </w:r>
    </w:p>
    <w:p w14:paraId="1AC213FA" w14:textId="77777777" w:rsidR="0055330C" w:rsidRPr="000655DF" w:rsidRDefault="0055330C" w:rsidP="0055330C">
      <w:pPr>
        <w:pStyle w:val="3GPPText"/>
        <w:numPr>
          <w:ilvl w:val="2"/>
          <w:numId w:val="12"/>
        </w:numPr>
      </w:pPr>
      <w:r w:rsidRPr="000655DF">
        <w:rPr>
          <w:b/>
        </w:rPr>
        <w:t>Full slot allocation for PSCCH/PSSCH + PSFCH</w:t>
      </w:r>
    </w:p>
    <w:p w14:paraId="22850B87" w14:textId="21BE1733" w:rsidR="0055330C" w:rsidRPr="000655DF" w:rsidRDefault="0055330C" w:rsidP="0055330C">
      <w:pPr>
        <w:pStyle w:val="3GPPText"/>
        <w:numPr>
          <w:ilvl w:val="2"/>
          <w:numId w:val="12"/>
        </w:numPr>
      </w:pPr>
      <w:r w:rsidRPr="000655DF">
        <w:rPr>
          <w:b/>
        </w:rPr>
        <w:t xml:space="preserve">Partial slot (i.e. </w:t>
      </w:r>
      <w:r w:rsidR="00B80F00" w:rsidRPr="000655DF">
        <w:rPr>
          <w:b/>
        </w:rPr>
        <w:t>s</w:t>
      </w:r>
      <w:r w:rsidRPr="000655DF">
        <w:rPr>
          <w:b/>
        </w:rPr>
        <w:t>lot structure with PSCCH/PSSCH only and punctured PSFCH region</w:t>
      </w:r>
      <w:r w:rsidR="00B80F00" w:rsidRPr="000655DF">
        <w:rPr>
          <w:b/>
        </w:rPr>
        <w:t xml:space="preserve"> or slot structure for PSFCH only w/o PSCCH/PSSCH</w:t>
      </w:r>
      <w:r w:rsidRPr="000655DF">
        <w:rPr>
          <w:b/>
        </w:rPr>
        <w:t>)</w:t>
      </w:r>
    </w:p>
    <w:p w14:paraId="65180C3D" w14:textId="77777777" w:rsidR="0055330C" w:rsidRPr="000655DF" w:rsidRDefault="0055330C" w:rsidP="0055330C">
      <w:pPr>
        <w:pStyle w:val="3GPPText"/>
        <w:numPr>
          <w:ilvl w:val="2"/>
          <w:numId w:val="12"/>
        </w:numPr>
      </w:pPr>
      <w:r w:rsidRPr="000655DF">
        <w:rPr>
          <w:b/>
        </w:rPr>
        <w:t>Half slot allocation for PSCCH/PSSCH</w:t>
      </w:r>
    </w:p>
    <w:p w14:paraId="4BF9D279" w14:textId="35C8D91E" w:rsidR="0055330C" w:rsidRPr="000655DF" w:rsidRDefault="0055330C" w:rsidP="0055330C">
      <w:pPr>
        <w:pStyle w:val="3GPPText"/>
      </w:pPr>
      <w:r w:rsidRPr="000655DF">
        <w:lastRenderedPageBreak/>
        <w:t>In order to further reduce sidelink implementation overhead from AGC and TX</w:t>
      </w:r>
      <w:r w:rsidR="00894383" w:rsidRPr="000655DF">
        <w:t>-</w:t>
      </w:r>
      <w:r w:rsidRPr="000655DF">
        <w:t xml:space="preserve">RX switching, two sidelink slots can be concatenated. Pairwise physical concatenation of two contiguous slots is beneficial at least for 30 and 60 kHz SCS and can increase coverage and reduce implementation overhead (see </w:t>
      </w:r>
      <w:r w:rsidR="00777A00" w:rsidRPr="000655DF">
        <w:fldChar w:fldCharType="begin"/>
      </w:r>
      <w:r w:rsidR="00777A00" w:rsidRPr="000655DF">
        <w:instrText xml:space="preserve"> REF _Ref16868337 \h </w:instrText>
      </w:r>
      <w:r w:rsidR="00777A00" w:rsidRPr="000655DF">
        <w:fldChar w:fldCharType="separate"/>
      </w:r>
      <w:r w:rsidR="004970A6" w:rsidRPr="000655DF">
        <w:t xml:space="preserve">Figure </w:t>
      </w:r>
      <w:r w:rsidR="004970A6">
        <w:rPr>
          <w:noProof/>
        </w:rPr>
        <w:t>2</w:t>
      </w:r>
      <w:r w:rsidR="00777A00" w:rsidRPr="000655DF">
        <w:fldChar w:fldCharType="end"/>
      </w:r>
      <w:r w:rsidRPr="000655DF">
        <w:t>). In addition, slot concatenation can be used to more efficiently handle large packet sizes typical for V2X applications.</w:t>
      </w:r>
    </w:p>
    <w:p w14:paraId="4A0C3A55" w14:textId="77777777" w:rsidR="0055330C" w:rsidRPr="000655DF" w:rsidRDefault="00B80F00" w:rsidP="0055330C">
      <w:pPr>
        <w:pStyle w:val="3GPPText"/>
        <w:jc w:val="center"/>
      </w:pPr>
      <w:r w:rsidRPr="000655DF">
        <w:object w:dxaOrig="7750" w:dyaOrig="4100" w14:anchorId="021149A9">
          <v:shape id="_x0000_i1026" type="#_x0000_t75" style="width:237pt;height:122pt" o:ole="">
            <v:imagedata r:id="rId16" o:title=""/>
          </v:shape>
          <o:OLEObject Type="Embed" ProgID="Visio.Drawing.15" ShapeID="_x0000_i1026" DrawAspect="Content" ObjectID="_1632978873" r:id="rId17"/>
        </w:object>
      </w:r>
    </w:p>
    <w:p w14:paraId="5226A891" w14:textId="6D6D7D54" w:rsidR="0055330C" w:rsidRPr="000655DF" w:rsidRDefault="0055330C" w:rsidP="0055330C">
      <w:pPr>
        <w:pStyle w:val="Caption"/>
        <w:jc w:val="center"/>
        <w:rPr>
          <w:highlight w:val="yellow"/>
          <w:lang w:val="en-US"/>
        </w:rPr>
      </w:pPr>
      <w:bookmarkStart w:id="0" w:name="_Ref16868337"/>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2</w:t>
      </w:r>
      <w:r w:rsidRPr="000655DF">
        <w:rPr>
          <w:lang w:val="en-US"/>
        </w:rPr>
        <w:fldChar w:fldCharType="end"/>
      </w:r>
      <w:bookmarkEnd w:id="0"/>
      <w:r w:rsidRPr="000655DF">
        <w:rPr>
          <w:lang w:val="en-US"/>
        </w:rPr>
        <w:t>: Dual sidelink slot structure (two concatenated slots) - w/ reduced implementation overhead</w:t>
      </w:r>
    </w:p>
    <w:p w14:paraId="301DACC7" w14:textId="77777777" w:rsidR="0055330C" w:rsidRPr="000655DF" w:rsidRDefault="0055330C" w:rsidP="0055330C">
      <w:pPr>
        <w:pStyle w:val="3GPPText"/>
      </w:pPr>
    </w:p>
    <w:p w14:paraId="7D7A098F" w14:textId="77777777" w:rsidR="0055330C" w:rsidRPr="000655DF" w:rsidRDefault="0055330C" w:rsidP="0055330C">
      <w:pPr>
        <w:pStyle w:val="3GPPText"/>
        <w:numPr>
          <w:ilvl w:val="0"/>
          <w:numId w:val="11"/>
        </w:numPr>
      </w:pPr>
    </w:p>
    <w:p w14:paraId="05452529" w14:textId="77777777" w:rsidR="00B80F00" w:rsidRPr="002D2F02" w:rsidRDefault="000A7F34" w:rsidP="0055330C">
      <w:pPr>
        <w:pStyle w:val="3GPPText"/>
        <w:numPr>
          <w:ilvl w:val="1"/>
          <w:numId w:val="12"/>
        </w:numPr>
      </w:pPr>
      <w:r w:rsidRPr="000655DF">
        <w:rPr>
          <w:b/>
        </w:rPr>
        <w:t xml:space="preserve">For 30 and 60 kHz SCS, </w:t>
      </w:r>
    </w:p>
    <w:p w14:paraId="4DCDA6CA" w14:textId="48AF48EC" w:rsidR="0055330C" w:rsidRPr="000655DF" w:rsidRDefault="0055330C" w:rsidP="002D2F02">
      <w:pPr>
        <w:pStyle w:val="3GPPText"/>
        <w:numPr>
          <w:ilvl w:val="2"/>
          <w:numId w:val="12"/>
        </w:numPr>
      </w:pPr>
      <w:r w:rsidRPr="000655DF">
        <w:rPr>
          <w:b/>
        </w:rPr>
        <w:t>NR V2X supports concatenation of two consecutive slots into one physical structure (dual slot)</w:t>
      </w:r>
    </w:p>
    <w:p w14:paraId="65846654" w14:textId="63149E17" w:rsidR="0055330C" w:rsidRPr="000655DF" w:rsidRDefault="00894383" w:rsidP="002D2F02">
      <w:pPr>
        <w:pStyle w:val="3GPPText"/>
        <w:numPr>
          <w:ilvl w:val="2"/>
          <w:numId w:val="12"/>
        </w:numPr>
      </w:pPr>
      <w:r w:rsidRPr="000655DF">
        <w:rPr>
          <w:b/>
        </w:rPr>
        <w:t>Pairwise slot c</w:t>
      </w:r>
      <w:r w:rsidR="0055330C" w:rsidRPr="000655DF">
        <w:rPr>
          <w:b/>
        </w:rPr>
        <w:t>oncatenation is configured system wide</w:t>
      </w:r>
    </w:p>
    <w:p w14:paraId="23568147" w14:textId="77777777" w:rsidR="0055330C" w:rsidRPr="000655DF" w:rsidRDefault="0055330C" w:rsidP="0055330C">
      <w:pPr>
        <w:pStyle w:val="3GPPText"/>
      </w:pPr>
    </w:p>
    <w:p w14:paraId="48AA55B0" w14:textId="77777777" w:rsidR="0055330C" w:rsidRPr="000655DF" w:rsidRDefault="0055330C" w:rsidP="0055330C">
      <w:pPr>
        <w:pStyle w:val="Heading1"/>
        <w:rPr>
          <w:lang w:val="en-US"/>
        </w:rPr>
      </w:pPr>
      <w:r w:rsidRPr="000655DF">
        <w:rPr>
          <w:lang w:val="en-US"/>
        </w:rPr>
        <w:t>PSCCH Physical Structure</w:t>
      </w:r>
    </w:p>
    <w:p w14:paraId="49A6130F" w14:textId="77777777" w:rsidR="0055330C" w:rsidRPr="000655DF" w:rsidRDefault="0055330C" w:rsidP="0055330C">
      <w:pPr>
        <w:pStyle w:val="3GPPH2"/>
        <w:ind w:hanging="3276"/>
        <w:rPr>
          <w:lang w:val="en-US"/>
        </w:rPr>
      </w:pPr>
      <w:r w:rsidRPr="000655DF">
        <w:rPr>
          <w:lang w:val="en-US"/>
        </w:rPr>
        <w:t>PSCCH / PSSCH Multiplexing</w:t>
      </w:r>
    </w:p>
    <w:p w14:paraId="0336034A" w14:textId="072AE081" w:rsidR="0055330C" w:rsidRPr="000655DF" w:rsidRDefault="0055330C" w:rsidP="0055330C">
      <w:pPr>
        <w:pStyle w:val="3GPPText"/>
      </w:pPr>
      <w:r w:rsidRPr="000655DF">
        <w:t>According to the RAN4 LS reply</w:t>
      </w:r>
      <w:r w:rsidR="00777A00" w:rsidRPr="000655DF">
        <w:t xml:space="preserve"> </w:t>
      </w:r>
      <w:r w:rsidR="00777A00" w:rsidRPr="000655DF">
        <w:fldChar w:fldCharType="begin"/>
      </w:r>
      <w:r w:rsidR="00777A00" w:rsidRPr="000655DF">
        <w:instrText xml:space="preserve"> REF _Ref16868374 \r \h </w:instrText>
      </w:r>
      <w:r w:rsidR="00777A00" w:rsidRPr="000655DF">
        <w:fldChar w:fldCharType="separate"/>
      </w:r>
      <w:r w:rsidR="004970A6">
        <w:t>[3]</w:t>
      </w:r>
      <w:r w:rsidR="00777A00" w:rsidRPr="000655DF">
        <w:fldChar w:fldCharType="end"/>
      </w:r>
      <w:r w:rsidRPr="000655DF">
        <w:t xml:space="preserve">, if the PRB allocation or the number of TX antennas is changed between the transmissions in consecutive OFDM symbols, a transition period is needed. The SL should follow the same constraints as for the UL transmissions described in </w:t>
      </w:r>
      <w:r w:rsidRPr="000655DF">
        <w:fldChar w:fldCharType="begin"/>
      </w:r>
      <w:r w:rsidRPr="000655DF">
        <w:instrText xml:space="preserve"> REF _Ref16847135 \r \h </w:instrText>
      </w:r>
      <w:r w:rsidRPr="000655DF">
        <w:fldChar w:fldCharType="separate"/>
      </w:r>
      <w:r w:rsidR="004970A6">
        <w:t>[4]</w:t>
      </w:r>
      <w:r w:rsidRPr="000655DF">
        <w:fldChar w:fldCharType="end"/>
      </w:r>
      <w:r w:rsidRPr="000655DF">
        <w:t xml:space="preserve"> Section 6.3.3. For PSCCH/PSSCH multiplexing</w:t>
      </w:r>
      <w:r w:rsidRPr="000655DF" w:rsidDel="00D51834">
        <w:t xml:space="preserve"> </w:t>
      </w:r>
      <w:r w:rsidRPr="000655DF">
        <w:t>Option 3, in order to avoid a transition period the following conditions need to be satisfied:</w:t>
      </w:r>
    </w:p>
    <w:p w14:paraId="4A28E362" w14:textId="77777777" w:rsidR="0055330C" w:rsidRPr="000655DF" w:rsidRDefault="0055330C" w:rsidP="0055330C">
      <w:pPr>
        <w:pStyle w:val="3GPPAgreements"/>
      </w:pPr>
      <w:r w:rsidRPr="000655DF">
        <w:t>The combined BW of PSCCH and PSSCH must be the same as PSSCH bandwidth in symbols w/o PSCCH</w:t>
      </w:r>
    </w:p>
    <w:p w14:paraId="1DA7F49B" w14:textId="77777777" w:rsidR="0055330C" w:rsidRPr="000655DF" w:rsidRDefault="0055330C" w:rsidP="0055330C">
      <w:pPr>
        <w:pStyle w:val="3GPPAgreements"/>
      </w:pPr>
      <w:r w:rsidRPr="000655DF">
        <w:t>The same set of antennas should be used for transmission of the PSCCH and the PSSCH</w:t>
      </w:r>
    </w:p>
    <w:p w14:paraId="4F5FAC29" w14:textId="77777777" w:rsidR="0055330C" w:rsidRPr="000655DF" w:rsidRDefault="0055330C" w:rsidP="0055330C">
      <w:pPr>
        <w:pStyle w:val="3GPPAgreements"/>
      </w:pPr>
      <w:r w:rsidRPr="000655DF">
        <w:t>The power spectral density at each antenna needs to be the same for the regions with and without PSCCH</w:t>
      </w:r>
    </w:p>
    <w:p w14:paraId="245C702C" w14:textId="77777777" w:rsidR="0055330C" w:rsidRPr="000655DF" w:rsidRDefault="0055330C" w:rsidP="0055330C">
      <w:pPr>
        <w:pStyle w:val="3GPPText"/>
      </w:pPr>
    </w:p>
    <w:p w14:paraId="09480235" w14:textId="77777777" w:rsidR="0055330C" w:rsidRPr="000655DF" w:rsidRDefault="0055330C" w:rsidP="0055330C">
      <w:pPr>
        <w:pStyle w:val="3GPPText"/>
        <w:numPr>
          <w:ilvl w:val="0"/>
          <w:numId w:val="11"/>
        </w:numPr>
      </w:pPr>
    </w:p>
    <w:p w14:paraId="29353096" w14:textId="378FECE0" w:rsidR="00394998" w:rsidRPr="000655DF" w:rsidRDefault="00394998" w:rsidP="00457748">
      <w:pPr>
        <w:pStyle w:val="3GPPText"/>
        <w:numPr>
          <w:ilvl w:val="1"/>
          <w:numId w:val="12"/>
        </w:numPr>
        <w:jc w:val="left"/>
        <w:rPr>
          <w:b/>
        </w:rPr>
      </w:pPr>
      <w:r w:rsidRPr="000655DF">
        <w:rPr>
          <w:b/>
        </w:rPr>
        <w:t xml:space="preserve">Only </w:t>
      </w:r>
      <w:r w:rsidR="0055330C" w:rsidRPr="000655DF">
        <w:rPr>
          <w:b/>
        </w:rPr>
        <w:t xml:space="preserve">Option 3 is </w:t>
      </w:r>
      <w:r w:rsidRPr="000655DF">
        <w:rPr>
          <w:b/>
        </w:rPr>
        <w:t xml:space="preserve">defined </w:t>
      </w:r>
      <w:r w:rsidR="0055330C" w:rsidRPr="000655DF">
        <w:rPr>
          <w:b/>
        </w:rPr>
        <w:t>for PSCCH/PSSCH multiplexing</w:t>
      </w:r>
    </w:p>
    <w:p w14:paraId="73CA54AE" w14:textId="77777777" w:rsidR="0055330C" w:rsidRPr="000655DF" w:rsidRDefault="0055330C" w:rsidP="002D2F02">
      <w:pPr>
        <w:pStyle w:val="3GPPText"/>
        <w:jc w:val="left"/>
      </w:pPr>
    </w:p>
    <w:p w14:paraId="341F8728" w14:textId="358027C4" w:rsidR="0055330C" w:rsidRPr="000655DF" w:rsidRDefault="0055330C" w:rsidP="0055330C">
      <w:pPr>
        <w:pStyle w:val="3GPPH2"/>
        <w:ind w:hanging="3276"/>
        <w:rPr>
          <w:lang w:val="en-US"/>
        </w:rPr>
      </w:pPr>
      <w:r w:rsidRPr="000655DF">
        <w:rPr>
          <w:lang w:val="en-US"/>
        </w:rPr>
        <w:t>Two-Stage SCI Design</w:t>
      </w:r>
    </w:p>
    <w:p w14:paraId="5E8CA392" w14:textId="721E6477" w:rsidR="0055330C" w:rsidRPr="000655DF" w:rsidRDefault="0055330C" w:rsidP="00394998">
      <w:pPr>
        <w:pStyle w:val="3GPPText"/>
      </w:pPr>
      <w:r w:rsidRPr="000655DF">
        <w:t xml:space="preserve">At the previous RAN1 WG meeting, two-stage SCI </w:t>
      </w:r>
      <w:r w:rsidR="0009663C" w:rsidRPr="000655DF">
        <w:t>design was agreed</w:t>
      </w:r>
      <w:r w:rsidR="00394998" w:rsidRPr="000655DF">
        <w:t xml:space="preserve"> for NR V2X communication</w:t>
      </w:r>
      <w:r w:rsidR="0009663C" w:rsidRPr="000655DF">
        <w:t xml:space="preserve">. In </w:t>
      </w:r>
      <w:r w:rsidRPr="000655DF">
        <w:t>two-stage SCI design</w:t>
      </w:r>
      <w:r w:rsidR="00394998" w:rsidRPr="000655DF">
        <w:t xml:space="preserve">, </w:t>
      </w:r>
      <w:r w:rsidRPr="000655DF">
        <w:t>the first stage carries all information required for sensing procedure and a pointer to the second stage SCI. The second stage SCI carries information for PSSCH demodulation.</w:t>
      </w:r>
    </w:p>
    <w:p w14:paraId="546BF22D" w14:textId="77777777" w:rsidR="0055330C" w:rsidRPr="000655DF" w:rsidRDefault="0055330C" w:rsidP="0055330C">
      <w:pPr>
        <w:pStyle w:val="3GPPText"/>
      </w:pPr>
    </w:p>
    <w:p w14:paraId="4C3695E4" w14:textId="77777777" w:rsidR="0055330C" w:rsidRPr="000655DF" w:rsidRDefault="0055330C" w:rsidP="0055330C">
      <w:pPr>
        <w:pStyle w:val="3GPPText"/>
        <w:numPr>
          <w:ilvl w:val="0"/>
          <w:numId w:val="11"/>
        </w:numPr>
      </w:pPr>
    </w:p>
    <w:p w14:paraId="65213B18" w14:textId="130112A8" w:rsidR="0055330C" w:rsidRPr="000655DF" w:rsidRDefault="00D9212B" w:rsidP="0055330C">
      <w:pPr>
        <w:pStyle w:val="3GPPText"/>
        <w:numPr>
          <w:ilvl w:val="1"/>
          <w:numId w:val="12"/>
        </w:numPr>
        <w:jc w:val="left"/>
        <w:rPr>
          <w:b/>
        </w:rPr>
      </w:pPr>
      <w:r>
        <w:rPr>
          <w:b/>
        </w:rPr>
        <w:lastRenderedPageBreak/>
        <w:t>In t</w:t>
      </w:r>
      <w:r w:rsidR="0055330C" w:rsidRPr="000655DF">
        <w:rPr>
          <w:b/>
        </w:rPr>
        <w:t>wo stage SCI design for NR-V2X communication</w:t>
      </w:r>
    </w:p>
    <w:p w14:paraId="46E4FDCE" w14:textId="77777777" w:rsidR="0055330C" w:rsidRPr="000655DF" w:rsidRDefault="0055330C" w:rsidP="0055330C">
      <w:pPr>
        <w:pStyle w:val="3GPPText"/>
        <w:numPr>
          <w:ilvl w:val="2"/>
          <w:numId w:val="12"/>
        </w:numPr>
        <w:jc w:val="left"/>
        <w:rPr>
          <w:b/>
        </w:rPr>
      </w:pPr>
      <w:r w:rsidRPr="000655DF">
        <w:rPr>
          <w:b/>
        </w:rPr>
        <w:t>The first stage SCI carries information for sensing procedure and a pointer to the second stage SCI</w:t>
      </w:r>
    </w:p>
    <w:p w14:paraId="59E9ABDD" w14:textId="77777777" w:rsidR="0055330C" w:rsidRPr="000655DF" w:rsidRDefault="0055330C" w:rsidP="0055330C">
      <w:pPr>
        <w:pStyle w:val="3GPPText"/>
        <w:numPr>
          <w:ilvl w:val="2"/>
          <w:numId w:val="12"/>
        </w:numPr>
        <w:jc w:val="left"/>
      </w:pPr>
      <w:r w:rsidRPr="000655DF">
        <w:rPr>
          <w:b/>
        </w:rPr>
        <w:t>The second stage SCI carries remaining information required for PSSCH demodulation and HARQ feedback and CSI related procedures</w:t>
      </w:r>
    </w:p>
    <w:p w14:paraId="747329EE" w14:textId="77777777" w:rsidR="0055330C" w:rsidRPr="000655DF" w:rsidRDefault="0055330C" w:rsidP="0055330C">
      <w:pPr>
        <w:pStyle w:val="3GPPText"/>
      </w:pPr>
    </w:p>
    <w:p w14:paraId="011C77D7" w14:textId="77777777" w:rsidR="0055330C" w:rsidRPr="000655DF" w:rsidRDefault="0055330C" w:rsidP="0055330C">
      <w:pPr>
        <w:pStyle w:val="Heading3"/>
        <w:rPr>
          <w:lang w:val="en-US"/>
        </w:rPr>
      </w:pPr>
      <w:r w:rsidRPr="000655DF">
        <w:rPr>
          <w:lang w:val="en-US"/>
        </w:rPr>
        <w:t>SCI Content</w:t>
      </w:r>
    </w:p>
    <w:p w14:paraId="24AFF174" w14:textId="206E1B8F" w:rsidR="0055330C" w:rsidRPr="000655DF" w:rsidRDefault="0055330C" w:rsidP="0055330C">
      <w:pPr>
        <w:pStyle w:val="Heading4"/>
        <w:tabs>
          <w:tab w:val="clear" w:pos="1432"/>
          <w:tab w:val="num" w:pos="851"/>
        </w:tabs>
        <w:ind w:left="851"/>
        <w:rPr>
          <w:lang w:val="en-US"/>
        </w:rPr>
      </w:pPr>
      <w:r w:rsidRPr="000655DF">
        <w:rPr>
          <w:lang w:val="en-US"/>
        </w:rPr>
        <w:t xml:space="preserve">SCI Content </w:t>
      </w:r>
      <w:r w:rsidR="0009663C" w:rsidRPr="000655DF">
        <w:rPr>
          <w:lang w:val="en-US"/>
        </w:rPr>
        <w:t>of the 1</w:t>
      </w:r>
      <w:r w:rsidR="0009663C" w:rsidRPr="000655DF">
        <w:rPr>
          <w:vertAlign w:val="superscript"/>
          <w:lang w:val="en-US"/>
        </w:rPr>
        <w:t>st</w:t>
      </w:r>
      <w:r w:rsidR="0009663C" w:rsidRPr="000655DF">
        <w:rPr>
          <w:lang w:val="en-US"/>
        </w:rPr>
        <w:t xml:space="preserve"> </w:t>
      </w:r>
      <w:r w:rsidRPr="000655DF">
        <w:rPr>
          <w:lang w:val="en-US"/>
        </w:rPr>
        <w:t xml:space="preserve">Stage </w:t>
      </w:r>
    </w:p>
    <w:p w14:paraId="0CCEB966" w14:textId="446255A9" w:rsidR="0055330C" w:rsidRPr="000655DF" w:rsidRDefault="0055330C" w:rsidP="005471D5">
      <w:pPr>
        <w:pStyle w:val="3GPPText"/>
      </w:pPr>
      <w:r w:rsidRPr="000655DF">
        <w:t>The set of</w:t>
      </w:r>
      <w:r w:rsidR="00AC0189" w:rsidRPr="000655DF">
        <w:t xml:space="preserve"> SCI</w:t>
      </w:r>
      <w:r w:rsidRPr="000655DF">
        <w:t xml:space="preserve"> fields corresponding to the </w:t>
      </w:r>
      <w:r w:rsidR="00AC0189" w:rsidRPr="000655DF">
        <w:t>1</w:t>
      </w:r>
      <w:r w:rsidR="00AC0189" w:rsidRPr="002D2F02">
        <w:rPr>
          <w:vertAlign w:val="superscript"/>
        </w:rPr>
        <w:t>st</w:t>
      </w:r>
      <w:r w:rsidR="00AC0189" w:rsidRPr="000655DF">
        <w:t xml:space="preserve"> SCI </w:t>
      </w:r>
      <w:r w:rsidRPr="000655DF">
        <w:t xml:space="preserve">stage </w:t>
      </w:r>
      <w:r w:rsidR="00AC0189" w:rsidRPr="000655DF">
        <w:t xml:space="preserve">is proposed </w:t>
      </w:r>
      <w:r w:rsidRPr="000655DF">
        <w:t xml:space="preserve">in </w:t>
      </w:r>
      <w:r w:rsidR="00777A00" w:rsidRPr="000655DF">
        <w:fldChar w:fldCharType="begin"/>
      </w:r>
      <w:r w:rsidR="00777A00" w:rsidRPr="000655DF">
        <w:instrText xml:space="preserve"> REF _Ref16868410 \h </w:instrText>
      </w:r>
      <w:r w:rsidR="00777A00" w:rsidRPr="000655DF">
        <w:fldChar w:fldCharType="separate"/>
      </w:r>
      <w:r w:rsidR="004970A6" w:rsidRPr="000655DF">
        <w:rPr>
          <w:szCs w:val="22"/>
        </w:rPr>
        <w:t xml:space="preserve">Table </w:t>
      </w:r>
      <w:r w:rsidR="004970A6">
        <w:rPr>
          <w:noProof/>
          <w:szCs w:val="22"/>
        </w:rPr>
        <w:t>1</w:t>
      </w:r>
      <w:r w:rsidR="00777A00" w:rsidRPr="000655DF">
        <w:fldChar w:fldCharType="end"/>
      </w:r>
      <w:r w:rsidRPr="000655DF">
        <w:t>.</w:t>
      </w:r>
      <w:r w:rsidR="00AC0189" w:rsidRPr="000655DF">
        <w:t xml:space="preserve"> The identified set of fields is sufficient to perform sensing for sidelink communication.</w:t>
      </w:r>
    </w:p>
    <w:p w14:paraId="71AB31C1" w14:textId="0B7D0D57" w:rsidR="0055330C" w:rsidRPr="000655DF" w:rsidRDefault="0055330C" w:rsidP="0055330C">
      <w:pPr>
        <w:pStyle w:val="Caption"/>
        <w:rPr>
          <w:szCs w:val="22"/>
          <w:lang w:val="en-US"/>
        </w:rPr>
      </w:pPr>
      <w:bookmarkStart w:id="1" w:name="_Ref16868410"/>
      <w:r w:rsidRPr="000655DF">
        <w:rPr>
          <w:sz w:val="22"/>
          <w:szCs w:val="22"/>
          <w:lang w:val="en-US"/>
        </w:rPr>
        <w:t xml:space="preserve">Table </w:t>
      </w:r>
      <w:r w:rsidRPr="000655DF">
        <w:rPr>
          <w:sz w:val="22"/>
          <w:szCs w:val="22"/>
          <w:lang w:val="en-US"/>
        </w:rPr>
        <w:fldChar w:fldCharType="begin"/>
      </w:r>
      <w:r w:rsidRPr="000655DF">
        <w:rPr>
          <w:sz w:val="22"/>
          <w:szCs w:val="22"/>
          <w:lang w:val="en-US"/>
        </w:rPr>
        <w:instrText xml:space="preserve"> SEQ Table \* ARABIC </w:instrText>
      </w:r>
      <w:r w:rsidRPr="000655DF">
        <w:rPr>
          <w:sz w:val="22"/>
          <w:szCs w:val="22"/>
          <w:lang w:val="en-US"/>
        </w:rPr>
        <w:fldChar w:fldCharType="separate"/>
      </w:r>
      <w:r w:rsidR="004970A6">
        <w:rPr>
          <w:noProof/>
          <w:sz w:val="22"/>
          <w:szCs w:val="22"/>
          <w:lang w:val="en-US"/>
        </w:rPr>
        <w:t>1</w:t>
      </w:r>
      <w:r w:rsidRPr="000655DF">
        <w:rPr>
          <w:sz w:val="22"/>
          <w:szCs w:val="22"/>
          <w:lang w:val="en-US"/>
        </w:rPr>
        <w:fldChar w:fldCharType="end"/>
      </w:r>
      <w:bookmarkEnd w:id="1"/>
      <w:r w:rsidRPr="000655DF">
        <w:rPr>
          <w:sz w:val="22"/>
          <w:szCs w:val="22"/>
          <w:lang w:val="en-US"/>
        </w:rPr>
        <w:t>: Content for the First Stage of Two Stage SCI Design</w:t>
      </w:r>
    </w:p>
    <w:tbl>
      <w:tblPr>
        <w:tblStyle w:val="TableGrid"/>
        <w:tblW w:w="0" w:type="auto"/>
        <w:tblLayout w:type="fixed"/>
        <w:tblLook w:val="04A0" w:firstRow="1" w:lastRow="0" w:firstColumn="1" w:lastColumn="0" w:noHBand="0" w:noVBand="1"/>
      </w:tblPr>
      <w:tblGrid>
        <w:gridCol w:w="1696"/>
        <w:gridCol w:w="6521"/>
        <w:gridCol w:w="1745"/>
      </w:tblGrid>
      <w:tr w:rsidR="0055330C" w:rsidRPr="000655DF" w14:paraId="052E66BB" w14:textId="77777777" w:rsidTr="000F6B71">
        <w:tc>
          <w:tcPr>
            <w:tcW w:w="1696" w:type="dxa"/>
          </w:tcPr>
          <w:p w14:paraId="4FA09FB1" w14:textId="77777777" w:rsidR="0055330C" w:rsidRPr="000655DF" w:rsidRDefault="0055330C" w:rsidP="000F6B71">
            <w:pPr>
              <w:pStyle w:val="3GPPText"/>
              <w:spacing w:before="0" w:after="0" w:line="240" w:lineRule="auto"/>
              <w:jc w:val="center"/>
              <w:rPr>
                <w:b/>
                <w:sz w:val="20"/>
                <w:szCs w:val="22"/>
              </w:rPr>
            </w:pPr>
            <w:r w:rsidRPr="000655DF">
              <w:rPr>
                <w:b/>
                <w:sz w:val="20"/>
                <w:szCs w:val="22"/>
              </w:rPr>
              <w:t>Field Name</w:t>
            </w:r>
          </w:p>
        </w:tc>
        <w:tc>
          <w:tcPr>
            <w:tcW w:w="6521" w:type="dxa"/>
          </w:tcPr>
          <w:p w14:paraId="601B1666" w14:textId="77777777" w:rsidR="0055330C" w:rsidRPr="000655DF" w:rsidRDefault="0055330C" w:rsidP="000F6B71">
            <w:pPr>
              <w:pStyle w:val="3GPPText"/>
              <w:spacing w:before="0" w:after="0" w:line="240" w:lineRule="auto"/>
              <w:jc w:val="center"/>
              <w:rPr>
                <w:b/>
                <w:sz w:val="20"/>
                <w:szCs w:val="22"/>
              </w:rPr>
            </w:pPr>
            <w:r w:rsidRPr="000655DF">
              <w:rPr>
                <w:b/>
                <w:sz w:val="20"/>
                <w:szCs w:val="22"/>
              </w:rPr>
              <w:t>Comments</w:t>
            </w:r>
          </w:p>
        </w:tc>
        <w:tc>
          <w:tcPr>
            <w:tcW w:w="1745" w:type="dxa"/>
          </w:tcPr>
          <w:p w14:paraId="0A3743BD" w14:textId="77777777" w:rsidR="0055330C" w:rsidRPr="000655DF" w:rsidRDefault="0055330C" w:rsidP="000F6B71">
            <w:pPr>
              <w:pStyle w:val="3GPPText"/>
              <w:spacing w:before="0" w:after="0" w:line="240" w:lineRule="auto"/>
              <w:jc w:val="center"/>
              <w:rPr>
                <w:b/>
                <w:sz w:val="20"/>
                <w:szCs w:val="22"/>
              </w:rPr>
            </w:pPr>
            <w:r w:rsidRPr="000655DF">
              <w:rPr>
                <w:b/>
                <w:sz w:val="20"/>
                <w:szCs w:val="22"/>
              </w:rPr>
              <w:t>Number of bits</w:t>
            </w:r>
          </w:p>
        </w:tc>
      </w:tr>
      <w:tr w:rsidR="0055330C" w:rsidRPr="000655DF" w14:paraId="50F31C81" w14:textId="77777777" w:rsidTr="000F6B71">
        <w:tc>
          <w:tcPr>
            <w:tcW w:w="1696" w:type="dxa"/>
          </w:tcPr>
          <w:p w14:paraId="6027C8D5" w14:textId="77777777" w:rsidR="0055330C" w:rsidRPr="000655DF" w:rsidRDefault="0055330C" w:rsidP="000F6B71">
            <w:pPr>
              <w:pStyle w:val="3GPPText"/>
              <w:spacing w:before="0" w:after="0" w:line="240" w:lineRule="auto"/>
              <w:jc w:val="left"/>
              <w:rPr>
                <w:sz w:val="20"/>
                <w:szCs w:val="22"/>
              </w:rPr>
            </w:pPr>
            <w:r w:rsidRPr="000655DF">
              <w:rPr>
                <w:sz w:val="20"/>
                <w:szCs w:val="22"/>
              </w:rPr>
              <w:t>Destination ID (Part1 of L1 ID)</w:t>
            </w:r>
          </w:p>
        </w:tc>
        <w:tc>
          <w:tcPr>
            <w:tcW w:w="6521" w:type="dxa"/>
          </w:tcPr>
          <w:p w14:paraId="7150765B" w14:textId="77777777" w:rsidR="0055330C" w:rsidRPr="000655DF" w:rsidRDefault="0055330C" w:rsidP="000F6B71">
            <w:pPr>
              <w:pStyle w:val="3GPPText"/>
              <w:spacing w:before="0" w:after="0" w:line="240" w:lineRule="auto"/>
              <w:rPr>
                <w:sz w:val="20"/>
                <w:szCs w:val="22"/>
              </w:rPr>
            </w:pPr>
            <w:r w:rsidRPr="000655DF">
              <w:rPr>
                <w:sz w:val="20"/>
                <w:szCs w:val="22"/>
              </w:rPr>
              <w:t>Function of destination ID</w:t>
            </w:r>
          </w:p>
        </w:tc>
        <w:tc>
          <w:tcPr>
            <w:tcW w:w="1745" w:type="dxa"/>
          </w:tcPr>
          <w:p w14:paraId="36D97F3D" w14:textId="77777777" w:rsidR="0055330C" w:rsidRPr="000655DF" w:rsidRDefault="0055330C" w:rsidP="000F6B71">
            <w:pPr>
              <w:pStyle w:val="3GPPText"/>
              <w:spacing w:before="0" w:after="0" w:line="240" w:lineRule="auto"/>
              <w:rPr>
                <w:sz w:val="20"/>
                <w:szCs w:val="22"/>
              </w:rPr>
            </w:pPr>
            <w:r w:rsidRPr="000655DF">
              <w:rPr>
                <w:sz w:val="20"/>
                <w:szCs w:val="22"/>
              </w:rPr>
              <w:t>8 bits</w:t>
            </w:r>
          </w:p>
        </w:tc>
      </w:tr>
      <w:tr w:rsidR="0055330C" w:rsidRPr="000655DF" w14:paraId="3E04A98E" w14:textId="77777777" w:rsidTr="000F6B71">
        <w:tc>
          <w:tcPr>
            <w:tcW w:w="1696" w:type="dxa"/>
          </w:tcPr>
          <w:p w14:paraId="1999566F" w14:textId="77777777" w:rsidR="0055330C" w:rsidRPr="000655DF" w:rsidRDefault="0055330C" w:rsidP="000F6B71">
            <w:pPr>
              <w:pStyle w:val="3GPPText"/>
              <w:spacing w:before="0" w:after="0" w:line="240" w:lineRule="auto"/>
              <w:jc w:val="left"/>
              <w:rPr>
                <w:sz w:val="20"/>
                <w:szCs w:val="22"/>
              </w:rPr>
            </w:pPr>
            <w:r w:rsidRPr="000655DF">
              <w:rPr>
                <w:sz w:val="20"/>
                <w:szCs w:val="22"/>
              </w:rPr>
              <w:t>Time/Frequency Resources for PSSCH</w:t>
            </w:r>
          </w:p>
        </w:tc>
        <w:tc>
          <w:tcPr>
            <w:tcW w:w="6521" w:type="dxa"/>
          </w:tcPr>
          <w:p w14:paraId="2A95A470" w14:textId="77777777" w:rsidR="0055330C" w:rsidRPr="000655DF" w:rsidRDefault="0055330C" w:rsidP="000F6B71">
            <w:pPr>
              <w:pStyle w:val="3GPPText"/>
              <w:spacing w:before="0" w:after="0" w:line="240" w:lineRule="auto"/>
              <w:rPr>
                <w:sz w:val="20"/>
                <w:szCs w:val="22"/>
              </w:rPr>
            </w:pPr>
            <w:r w:rsidRPr="000655DF">
              <w:rPr>
                <w:sz w:val="20"/>
                <w:szCs w:val="22"/>
              </w:rPr>
              <w:t>- Number of resources scheduled in TX window (up to max 4 resources)</w:t>
            </w:r>
          </w:p>
          <w:p w14:paraId="49D2146F" w14:textId="77777777" w:rsidR="0055330C" w:rsidRPr="000655DF" w:rsidRDefault="0055330C" w:rsidP="000F6B71">
            <w:pPr>
              <w:pStyle w:val="3GPPText"/>
              <w:spacing w:before="0" w:after="0" w:line="240" w:lineRule="auto"/>
              <w:rPr>
                <w:sz w:val="20"/>
                <w:szCs w:val="22"/>
              </w:rPr>
            </w:pPr>
            <w:r w:rsidRPr="000655DF">
              <w:rPr>
                <w:sz w:val="20"/>
                <w:szCs w:val="22"/>
              </w:rPr>
              <w:t>- Indicates position of allocated sub-channels in all slots (RIV signaling)</w:t>
            </w:r>
          </w:p>
          <w:p w14:paraId="1B66C590" w14:textId="77777777" w:rsidR="0055330C" w:rsidRPr="000655DF" w:rsidRDefault="0055330C" w:rsidP="000F6B71">
            <w:pPr>
              <w:pStyle w:val="3GPPText"/>
              <w:spacing w:before="0" w:after="0" w:line="240" w:lineRule="auto"/>
              <w:rPr>
                <w:sz w:val="20"/>
                <w:szCs w:val="22"/>
              </w:rPr>
            </w:pPr>
            <w:r w:rsidRPr="000655DF">
              <w:rPr>
                <w:sz w:val="20"/>
                <w:szCs w:val="22"/>
              </w:rPr>
              <w:t>- Combinatorial index for time indication with respect to current transmission</w:t>
            </w:r>
          </w:p>
          <w:p w14:paraId="50B5D39E" w14:textId="77777777" w:rsidR="0055330C" w:rsidRDefault="0055330C" w:rsidP="000F6B71">
            <w:pPr>
              <w:pStyle w:val="3GPPText"/>
              <w:spacing w:before="0" w:after="0" w:line="240" w:lineRule="auto"/>
              <w:rPr>
                <w:sz w:val="20"/>
                <w:szCs w:val="22"/>
              </w:rPr>
            </w:pPr>
            <w:r w:rsidRPr="001F34B8">
              <w:rPr>
                <w:sz w:val="20"/>
                <w:szCs w:val="22"/>
              </w:rPr>
              <w:t>- Pointer to current position in TX window</w:t>
            </w:r>
          </w:p>
          <w:p w14:paraId="5BBE4424" w14:textId="02C37489" w:rsidR="002D2F02" w:rsidRPr="001F34B8" w:rsidRDefault="002D2F02" w:rsidP="000F6B71">
            <w:pPr>
              <w:pStyle w:val="3GPPText"/>
              <w:spacing w:before="0" w:after="0" w:line="240" w:lineRule="auto"/>
              <w:rPr>
                <w:sz w:val="20"/>
                <w:szCs w:val="22"/>
              </w:rPr>
            </w:pPr>
            <w:r>
              <w:rPr>
                <w:sz w:val="20"/>
                <w:szCs w:val="22"/>
              </w:rPr>
              <w:t>- Mapping direction with respect to PSCCH (up/down)</w:t>
            </w:r>
          </w:p>
          <w:p w14:paraId="6A8437FA" w14:textId="57756705" w:rsidR="0055330C" w:rsidRPr="000655DF" w:rsidRDefault="0055330C" w:rsidP="000F6B71">
            <w:pPr>
              <w:pStyle w:val="3GPPText"/>
              <w:spacing w:before="0" w:after="0" w:line="240" w:lineRule="auto"/>
              <w:rPr>
                <w:sz w:val="20"/>
                <w:szCs w:val="22"/>
              </w:rPr>
            </w:pPr>
          </w:p>
        </w:tc>
        <w:tc>
          <w:tcPr>
            <w:tcW w:w="1745" w:type="dxa"/>
          </w:tcPr>
          <w:p w14:paraId="6D645B04" w14:textId="77777777" w:rsidR="0055330C" w:rsidRPr="000655DF" w:rsidRDefault="0055330C" w:rsidP="000F6B71">
            <w:pPr>
              <w:pStyle w:val="3GPPText"/>
              <w:spacing w:before="0" w:after="0" w:line="240" w:lineRule="auto"/>
              <w:jc w:val="left"/>
              <w:rPr>
                <w:sz w:val="20"/>
                <w:szCs w:val="22"/>
              </w:rPr>
            </w:pPr>
            <w:r w:rsidRPr="000655DF">
              <w:rPr>
                <w:sz w:val="20"/>
                <w:szCs w:val="22"/>
              </w:rPr>
              <w:t xml:space="preserve">Depends on time window and number of scheduled TTIs, as well as number of sub-channels </w:t>
            </w:r>
          </w:p>
        </w:tc>
      </w:tr>
      <w:tr w:rsidR="0055330C" w:rsidRPr="000655DF" w14:paraId="1DD4007D" w14:textId="77777777" w:rsidTr="000F6B71">
        <w:tc>
          <w:tcPr>
            <w:tcW w:w="1696" w:type="dxa"/>
          </w:tcPr>
          <w:p w14:paraId="53E9853A" w14:textId="77777777" w:rsidR="0055330C" w:rsidRPr="000655DF" w:rsidRDefault="0055330C" w:rsidP="000F6B71">
            <w:pPr>
              <w:pStyle w:val="3GPPText"/>
              <w:spacing w:before="0" w:after="0" w:line="240" w:lineRule="auto"/>
              <w:jc w:val="left"/>
              <w:rPr>
                <w:sz w:val="20"/>
                <w:szCs w:val="22"/>
              </w:rPr>
            </w:pPr>
            <w:r w:rsidRPr="000655DF">
              <w:rPr>
                <w:sz w:val="20"/>
                <w:szCs w:val="22"/>
              </w:rPr>
              <w:t>Periodicity</w:t>
            </w:r>
          </w:p>
        </w:tc>
        <w:tc>
          <w:tcPr>
            <w:tcW w:w="6521" w:type="dxa"/>
          </w:tcPr>
          <w:p w14:paraId="40A8D757" w14:textId="77777777" w:rsidR="0055330C" w:rsidRPr="000655DF" w:rsidRDefault="0055330C" w:rsidP="000F6B71">
            <w:pPr>
              <w:pStyle w:val="3GPPText"/>
              <w:spacing w:before="0" w:after="0" w:line="240" w:lineRule="auto"/>
              <w:rPr>
                <w:sz w:val="20"/>
                <w:szCs w:val="22"/>
              </w:rPr>
            </w:pPr>
            <w:r w:rsidRPr="000655DF">
              <w:rPr>
                <w:sz w:val="20"/>
                <w:szCs w:val="22"/>
              </w:rPr>
              <w:t xml:space="preserve">0, 5, 10, 20, 50, 100, 200, 300, …, 900, 1000 </w:t>
            </w:r>
            <w:proofErr w:type="spellStart"/>
            <w:r w:rsidRPr="000655DF">
              <w:rPr>
                <w:sz w:val="20"/>
                <w:szCs w:val="22"/>
              </w:rPr>
              <w:t>ms</w:t>
            </w:r>
            <w:proofErr w:type="spellEnd"/>
          </w:p>
        </w:tc>
        <w:tc>
          <w:tcPr>
            <w:tcW w:w="1745" w:type="dxa"/>
          </w:tcPr>
          <w:p w14:paraId="2859F335" w14:textId="77777777" w:rsidR="0055330C" w:rsidRPr="000655DF" w:rsidRDefault="0055330C" w:rsidP="000F6B71">
            <w:pPr>
              <w:pStyle w:val="3GPPText"/>
              <w:spacing w:before="0" w:after="0" w:line="240" w:lineRule="auto"/>
              <w:rPr>
                <w:sz w:val="20"/>
                <w:szCs w:val="22"/>
              </w:rPr>
            </w:pPr>
            <w:r w:rsidRPr="000655DF">
              <w:rPr>
                <w:sz w:val="20"/>
                <w:szCs w:val="22"/>
              </w:rPr>
              <w:t>3 bits</w:t>
            </w:r>
          </w:p>
        </w:tc>
      </w:tr>
      <w:tr w:rsidR="002D2F02" w:rsidRPr="000655DF" w14:paraId="2F655C60" w14:textId="77777777" w:rsidTr="000F6B71">
        <w:tc>
          <w:tcPr>
            <w:tcW w:w="1696" w:type="dxa"/>
          </w:tcPr>
          <w:p w14:paraId="4ABB8B38" w14:textId="0B7F6F3B" w:rsidR="002D2F02" w:rsidRPr="000655DF" w:rsidRDefault="002D2F02" w:rsidP="000F6B71">
            <w:pPr>
              <w:pStyle w:val="3GPPText"/>
              <w:spacing w:before="0" w:after="0"/>
              <w:jc w:val="left"/>
              <w:rPr>
                <w:sz w:val="20"/>
                <w:szCs w:val="22"/>
              </w:rPr>
            </w:pPr>
            <w:r>
              <w:rPr>
                <w:sz w:val="20"/>
                <w:szCs w:val="22"/>
              </w:rPr>
              <w:t>PSSCH DMRS pattern</w:t>
            </w:r>
          </w:p>
        </w:tc>
        <w:tc>
          <w:tcPr>
            <w:tcW w:w="6521" w:type="dxa"/>
          </w:tcPr>
          <w:p w14:paraId="17D8C3A1" w14:textId="2CCC057B" w:rsidR="002D2F02" w:rsidRPr="000655DF" w:rsidRDefault="002D2F02" w:rsidP="000F6B71">
            <w:pPr>
              <w:pStyle w:val="3GPPText"/>
              <w:spacing w:before="0" w:after="0"/>
              <w:rPr>
                <w:sz w:val="20"/>
                <w:szCs w:val="22"/>
              </w:rPr>
            </w:pPr>
            <w:r>
              <w:rPr>
                <w:sz w:val="20"/>
                <w:szCs w:val="22"/>
              </w:rPr>
              <w:t>Indicates PSSCH DMRS pattern for SL-RSRP measurements</w:t>
            </w:r>
          </w:p>
        </w:tc>
        <w:tc>
          <w:tcPr>
            <w:tcW w:w="1745" w:type="dxa"/>
          </w:tcPr>
          <w:p w14:paraId="71D5BA9F" w14:textId="3998CB72" w:rsidR="002D2F02" w:rsidRPr="000655DF" w:rsidRDefault="002D2F02" w:rsidP="000F6B71">
            <w:pPr>
              <w:pStyle w:val="3GPPText"/>
              <w:spacing w:before="0" w:after="0"/>
              <w:rPr>
                <w:sz w:val="20"/>
                <w:szCs w:val="22"/>
              </w:rPr>
            </w:pPr>
            <w:r>
              <w:rPr>
                <w:sz w:val="20"/>
                <w:szCs w:val="22"/>
              </w:rPr>
              <w:t>1-2 bits</w:t>
            </w:r>
          </w:p>
        </w:tc>
      </w:tr>
      <w:tr w:rsidR="0055330C" w:rsidRPr="000655DF" w14:paraId="74BF731A" w14:textId="77777777" w:rsidTr="000F6B71">
        <w:tc>
          <w:tcPr>
            <w:tcW w:w="1696" w:type="dxa"/>
          </w:tcPr>
          <w:p w14:paraId="266AEA36" w14:textId="77777777" w:rsidR="0055330C" w:rsidRPr="000655DF" w:rsidRDefault="0055330C" w:rsidP="000F6B71">
            <w:pPr>
              <w:pStyle w:val="3GPPText"/>
              <w:spacing w:before="0" w:after="0" w:line="240" w:lineRule="auto"/>
              <w:jc w:val="left"/>
              <w:rPr>
                <w:sz w:val="20"/>
                <w:szCs w:val="22"/>
              </w:rPr>
            </w:pPr>
            <w:r w:rsidRPr="000655DF">
              <w:rPr>
                <w:sz w:val="20"/>
                <w:szCs w:val="22"/>
              </w:rPr>
              <w:t>Stage 2 SCI Format</w:t>
            </w:r>
          </w:p>
        </w:tc>
        <w:tc>
          <w:tcPr>
            <w:tcW w:w="6521" w:type="dxa"/>
          </w:tcPr>
          <w:p w14:paraId="6EA7E84A" w14:textId="77777777" w:rsidR="0055330C" w:rsidRPr="000655DF" w:rsidRDefault="0055330C" w:rsidP="000F6B71">
            <w:pPr>
              <w:pStyle w:val="3GPPText"/>
              <w:spacing w:before="0" w:after="0" w:line="240" w:lineRule="auto"/>
              <w:rPr>
                <w:sz w:val="20"/>
                <w:szCs w:val="22"/>
              </w:rPr>
            </w:pPr>
            <w:r w:rsidRPr="000655DF">
              <w:rPr>
                <w:sz w:val="20"/>
                <w:szCs w:val="22"/>
              </w:rPr>
              <w:t>It is expected that stage-2 SCI format should be aligned with PSSCH link budget/robustness characteristics</w:t>
            </w:r>
          </w:p>
        </w:tc>
        <w:tc>
          <w:tcPr>
            <w:tcW w:w="1745" w:type="dxa"/>
          </w:tcPr>
          <w:p w14:paraId="3A875472" w14:textId="77777777" w:rsidR="0055330C" w:rsidRPr="000655DF" w:rsidRDefault="0055330C" w:rsidP="000F6B71">
            <w:pPr>
              <w:pStyle w:val="3GPPText"/>
              <w:spacing w:before="0" w:after="0" w:line="240" w:lineRule="auto"/>
              <w:rPr>
                <w:sz w:val="20"/>
                <w:szCs w:val="22"/>
              </w:rPr>
            </w:pPr>
            <w:r w:rsidRPr="000655DF">
              <w:rPr>
                <w:sz w:val="20"/>
                <w:szCs w:val="22"/>
              </w:rPr>
              <w:t>≤ 3 bits</w:t>
            </w:r>
          </w:p>
        </w:tc>
      </w:tr>
      <w:tr w:rsidR="0055330C" w:rsidRPr="000655DF" w14:paraId="3FE54842" w14:textId="77777777" w:rsidTr="000F6B71">
        <w:tc>
          <w:tcPr>
            <w:tcW w:w="1696" w:type="dxa"/>
          </w:tcPr>
          <w:p w14:paraId="6FAF968B" w14:textId="4DFE0F4B" w:rsidR="0055330C" w:rsidRPr="000655DF" w:rsidRDefault="00633635" w:rsidP="0002061A">
            <w:pPr>
              <w:pStyle w:val="3GPPText"/>
              <w:spacing w:before="0" w:after="0" w:line="240" w:lineRule="auto"/>
              <w:jc w:val="left"/>
              <w:rPr>
                <w:sz w:val="20"/>
                <w:szCs w:val="22"/>
              </w:rPr>
            </w:pPr>
            <w:r w:rsidRPr="000655DF">
              <w:rPr>
                <w:sz w:val="20"/>
                <w:szCs w:val="22"/>
              </w:rPr>
              <w:t xml:space="preserve">Priority </w:t>
            </w:r>
          </w:p>
        </w:tc>
        <w:tc>
          <w:tcPr>
            <w:tcW w:w="6521" w:type="dxa"/>
          </w:tcPr>
          <w:p w14:paraId="3E2F3421" w14:textId="77777777" w:rsidR="0055330C" w:rsidRPr="000655DF" w:rsidRDefault="0055330C" w:rsidP="000F6B71">
            <w:pPr>
              <w:pStyle w:val="3GPPText"/>
              <w:spacing w:before="0" w:after="0" w:line="240" w:lineRule="auto"/>
              <w:rPr>
                <w:sz w:val="20"/>
                <w:szCs w:val="22"/>
              </w:rPr>
            </w:pPr>
            <w:r w:rsidRPr="000655DF">
              <w:rPr>
                <w:sz w:val="20"/>
                <w:szCs w:val="22"/>
              </w:rPr>
              <w:t>Priority of sidelink transmission (sensing and resources selection procedure)</w:t>
            </w:r>
          </w:p>
          <w:p w14:paraId="33EFA38A" w14:textId="77777777" w:rsidR="0055330C" w:rsidRPr="000655DF" w:rsidRDefault="0055330C" w:rsidP="000F6B71">
            <w:pPr>
              <w:pStyle w:val="3GPPText"/>
              <w:spacing w:before="0" w:after="0" w:line="240" w:lineRule="auto"/>
              <w:rPr>
                <w:sz w:val="20"/>
                <w:szCs w:val="22"/>
              </w:rPr>
            </w:pPr>
            <w:r w:rsidRPr="000655DF">
              <w:rPr>
                <w:sz w:val="20"/>
                <w:szCs w:val="22"/>
              </w:rPr>
              <w:t>Field may not be needed for Mode-1, if no shared pool of resources is assumed</w:t>
            </w:r>
            <w:r w:rsidRPr="000655DF" w:rsidDel="004703B1">
              <w:rPr>
                <w:szCs w:val="22"/>
              </w:rPr>
              <w:t xml:space="preserve"> </w:t>
            </w:r>
          </w:p>
        </w:tc>
        <w:tc>
          <w:tcPr>
            <w:tcW w:w="1745" w:type="dxa"/>
          </w:tcPr>
          <w:p w14:paraId="0B61BEE7" w14:textId="77777777" w:rsidR="0055330C" w:rsidRPr="000655DF" w:rsidRDefault="0055330C" w:rsidP="000F6B71">
            <w:pPr>
              <w:pStyle w:val="3GPPText"/>
              <w:spacing w:before="0" w:after="0" w:line="240" w:lineRule="auto"/>
              <w:rPr>
                <w:sz w:val="20"/>
                <w:szCs w:val="22"/>
              </w:rPr>
            </w:pPr>
            <w:r w:rsidRPr="000655DF">
              <w:rPr>
                <w:sz w:val="20"/>
                <w:szCs w:val="22"/>
              </w:rPr>
              <w:t>≤ 3bits</w:t>
            </w:r>
          </w:p>
        </w:tc>
      </w:tr>
      <w:tr w:rsidR="0055330C" w:rsidRPr="000655DF" w14:paraId="6CF05AC4" w14:textId="77777777" w:rsidTr="000F6B71">
        <w:tc>
          <w:tcPr>
            <w:tcW w:w="1696" w:type="dxa"/>
          </w:tcPr>
          <w:p w14:paraId="5A11E97C" w14:textId="77777777" w:rsidR="0055330C" w:rsidRPr="000655DF" w:rsidRDefault="0055330C" w:rsidP="000F6B71">
            <w:pPr>
              <w:pStyle w:val="3GPPText"/>
              <w:spacing w:before="0" w:after="0" w:line="240" w:lineRule="auto"/>
              <w:jc w:val="left"/>
              <w:rPr>
                <w:sz w:val="20"/>
                <w:szCs w:val="22"/>
              </w:rPr>
            </w:pPr>
            <w:r w:rsidRPr="000655DF">
              <w:rPr>
                <w:sz w:val="20"/>
                <w:szCs w:val="22"/>
              </w:rPr>
              <w:t>Reserved bits</w:t>
            </w:r>
          </w:p>
        </w:tc>
        <w:tc>
          <w:tcPr>
            <w:tcW w:w="6521" w:type="dxa"/>
          </w:tcPr>
          <w:p w14:paraId="7C372E42" w14:textId="77777777" w:rsidR="0055330C" w:rsidRPr="000655DF" w:rsidRDefault="0055330C" w:rsidP="000F6B71">
            <w:pPr>
              <w:pStyle w:val="3GPPText"/>
              <w:spacing w:before="0" w:after="0" w:line="240" w:lineRule="auto"/>
              <w:rPr>
                <w:sz w:val="20"/>
                <w:szCs w:val="22"/>
              </w:rPr>
            </w:pPr>
            <w:r w:rsidRPr="000655DF">
              <w:rPr>
                <w:sz w:val="20"/>
                <w:szCs w:val="22"/>
              </w:rPr>
              <w:t xml:space="preserve">Note: Forward compatibility coexistence configuration. This can possibly be (pre)-configured to enable future extension without sacrificing backward compatibility. </w:t>
            </w:r>
          </w:p>
        </w:tc>
        <w:tc>
          <w:tcPr>
            <w:tcW w:w="1745" w:type="dxa"/>
          </w:tcPr>
          <w:p w14:paraId="6BF68F9D" w14:textId="77777777" w:rsidR="0055330C" w:rsidRPr="000655DF" w:rsidRDefault="0055330C" w:rsidP="000F6B71">
            <w:pPr>
              <w:pStyle w:val="3GPPText"/>
              <w:spacing w:before="0" w:after="0" w:line="240" w:lineRule="auto"/>
              <w:rPr>
                <w:sz w:val="20"/>
                <w:szCs w:val="22"/>
              </w:rPr>
            </w:pPr>
            <w:r w:rsidRPr="000655DF">
              <w:rPr>
                <w:sz w:val="20"/>
                <w:szCs w:val="22"/>
              </w:rPr>
              <w:t>0 bits</w:t>
            </w:r>
          </w:p>
        </w:tc>
      </w:tr>
      <w:tr w:rsidR="0055330C" w:rsidRPr="000655DF" w14:paraId="01A8089E" w14:textId="77777777" w:rsidTr="000F6B71">
        <w:tc>
          <w:tcPr>
            <w:tcW w:w="1696" w:type="dxa"/>
          </w:tcPr>
          <w:p w14:paraId="5BD6FE39" w14:textId="77777777" w:rsidR="0055330C" w:rsidRPr="000655DF" w:rsidRDefault="0055330C" w:rsidP="000F6B71">
            <w:pPr>
              <w:pStyle w:val="3GPPText"/>
              <w:spacing w:before="0" w:after="0" w:line="240" w:lineRule="auto"/>
              <w:jc w:val="left"/>
              <w:rPr>
                <w:sz w:val="20"/>
                <w:szCs w:val="22"/>
              </w:rPr>
            </w:pPr>
            <w:r w:rsidRPr="000655DF">
              <w:rPr>
                <w:sz w:val="20"/>
                <w:szCs w:val="22"/>
              </w:rPr>
              <w:t>CRC</w:t>
            </w:r>
          </w:p>
        </w:tc>
        <w:tc>
          <w:tcPr>
            <w:tcW w:w="6521" w:type="dxa"/>
          </w:tcPr>
          <w:p w14:paraId="61E3B5A2" w14:textId="77777777" w:rsidR="0055330C" w:rsidRPr="000655DF" w:rsidRDefault="0055330C" w:rsidP="000F6B71">
            <w:pPr>
              <w:pStyle w:val="3GPPText"/>
              <w:spacing w:before="0" w:after="0" w:line="240" w:lineRule="auto"/>
              <w:rPr>
                <w:sz w:val="20"/>
                <w:szCs w:val="22"/>
              </w:rPr>
            </w:pPr>
            <w:r w:rsidRPr="000655DF">
              <w:rPr>
                <w:sz w:val="20"/>
                <w:szCs w:val="22"/>
              </w:rPr>
              <w:t>SCI CRC field</w:t>
            </w:r>
          </w:p>
        </w:tc>
        <w:tc>
          <w:tcPr>
            <w:tcW w:w="1745" w:type="dxa"/>
          </w:tcPr>
          <w:p w14:paraId="77BBFB63" w14:textId="77777777" w:rsidR="0055330C" w:rsidRPr="000655DF" w:rsidRDefault="0055330C" w:rsidP="000F6B71">
            <w:pPr>
              <w:pStyle w:val="3GPPText"/>
              <w:spacing w:before="0" w:after="0" w:line="240" w:lineRule="auto"/>
              <w:rPr>
                <w:sz w:val="20"/>
                <w:szCs w:val="22"/>
              </w:rPr>
            </w:pPr>
            <w:r w:rsidRPr="000655DF">
              <w:rPr>
                <w:sz w:val="20"/>
                <w:szCs w:val="22"/>
              </w:rPr>
              <w:t>24 bits</w:t>
            </w:r>
          </w:p>
        </w:tc>
      </w:tr>
    </w:tbl>
    <w:p w14:paraId="265F4E6C" w14:textId="77777777" w:rsidR="0055330C" w:rsidRPr="000655DF" w:rsidRDefault="0055330C" w:rsidP="0055330C">
      <w:pPr>
        <w:rPr>
          <w:szCs w:val="22"/>
          <w:lang w:val="en-US"/>
        </w:rPr>
      </w:pPr>
    </w:p>
    <w:p w14:paraId="499C80C6" w14:textId="2CDFE0D5" w:rsidR="0009663C" w:rsidRPr="000655DF" w:rsidRDefault="00AC0189" w:rsidP="002D2F02">
      <w:pPr>
        <w:pStyle w:val="3GPPText"/>
        <w:numPr>
          <w:ilvl w:val="0"/>
          <w:numId w:val="11"/>
        </w:numPr>
      </w:pPr>
      <w:r w:rsidRPr="000655DF">
        <w:t xml:space="preserve"> </w:t>
      </w:r>
    </w:p>
    <w:p w14:paraId="0803854A" w14:textId="269DA057" w:rsidR="00633635" w:rsidRPr="000655DF" w:rsidRDefault="00AC0189" w:rsidP="00E46EB0">
      <w:pPr>
        <w:pStyle w:val="ListParagraph"/>
        <w:numPr>
          <w:ilvl w:val="1"/>
          <w:numId w:val="16"/>
        </w:numPr>
        <w:rPr>
          <w:b/>
        </w:rPr>
      </w:pPr>
      <w:r w:rsidRPr="002D2F02">
        <w:rPr>
          <w:rFonts w:ascii="Times New Roman" w:hAnsi="Times New Roman"/>
          <w:b/>
        </w:rPr>
        <w:t>Adopt the 1</w:t>
      </w:r>
      <w:r w:rsidRPr="002D2F02">
        <w:rPr>
          <w:rFonts w:ascii="Times New Roman" w:hAnsi="Times New Roman"/>
          <w:b/>
          <w:vertAlign w:val="superscript"/>
        </w:rPr>
        <w:t>st</w:t>
      </w:r>
      <w:r w:rsidRPr="002D2F02">
        <w:rPr>
          <w:rFonts w:ascii="Times New Roman" w:hAnsi="Times New Roman"/>
          <w:b/>
        </w:rPr>
        <w:t xml:space="preserve"> stage SCI content provided in </w:t>
      </w:r>
      <w:r w:rsidRPr="002D2F02">
        <w:rPr>
          <w:rFonts w:ascii="Times New Roman" w:hAnsi="Times New Roman"/>
          <w:b/>
        </w:rPr>
        <w:fldChar w:fldCharType="begin"/>
      </w:r>
      <w:r w:rsidRPr="002D2F02">
        <w:rPr>
          <w:rFonts w:ascii="Times New Roman" w:hAnsi="Times New Roman"/>
          <w:b/>
        </w:rPr>
        <w:instrText xml:space="preserve"> REF _Ref16868410 \h </w:instrText>
      </w:r>
      <w:r w:rsidR="00633635" w:rsidRPr="002D2F02">
        <w:rPr>
          <w:rFonts w:ascii="Times New Roman" w:hAnsi="Times New Roman"/>
          <w:b/>
        </w:rPr>
        <w:instrText xml:space="preserve"> \* MERGEFORMAT </w:instrText>
      </w:r>
      <w:r w:rsidRPr="002D2F02">
        <w:rPr>
          <w:rFonts w:ascii="Times New Roman" w:hAnsi="Times New Roman"/>
          <w:b/>
        </w:rPr>
      </w:r>
      <w:r w:rsidRPr="002D2F02">
        <w:rPr>
          <w:rFonts w:ascii="Times New Roman" w:hAnsi="Times New Roman"/>
          <w:b/>
        </w:rPr>
        <w:fldChar w:fldCharType="separate"/>
      </w:r>
      <w:r w:rsidR="004970A6" w:rsidRPr="004970A6">
        <w:rPr>
          <w:rFonts w:ascii="Times New Roman" w:hAnsi="Times New Roman"/>
          <w:b/>
        </w:rPr>
        <w:t>Table 1</w:t>
      </w:r>
      <w:r w:rsidRPr="002D2F02">
        <w:rPr>
          <w:rFonts w:ascii="Times New Roman" w:hAnsi="Times New Roman"/>
          <w:b/>
        </w:rPr>
        <w:fldChar w:fldCharType="end"/>
      </w:r>
      <w:r w:rsidRPr="002D2F02">
        <w:rPr>
          <w:rFonts w:ascii="Times New Roman" w:hAnsi="Times New Roman"/>
          <w:b/>
        </w:rPr>
        <w:t xml:space="preserve"> containing the following information:</w:t>
      </w:r>
    </w:p>
    <w:p w14:paraId="1C52BB15" w14:textId="59191521" w:rsidR="00AC0189" w:rsidRPr="002D2F02" w:rsidRDefault="00AC0189" w:rsidP="00E46EB0">
      <w:pPr>
        <w:pStyle w:val="ListParagraph"/>
        <w:numPr>
          <w:ilvl w:val="2"/>
          <w:numId w:val="16"/>
        </w:numPr>
        <w:rPr>
          <w:b/>
        </w:rPr>
      </w:pPr>
      <w:r w:rsidRPr="002D2F02">
        <w:rPr>
          <w:rFonts w:ascii="Times New Roman" w:hAnsi="Times New Roman"/>
          <w:b/>
        </w:rPr>
        <w:t xml:space="preserve">destination ID, </w:t>
      </w:r>
      <w:r w:rsidR="00633635" w:rsidRPr="002D2F02">
        <w:rPr>
          <w:rFonts w:ascii="Times New Roman" w:hAnsi="Times New Roman"/>
          <w:b/>
        </w:rPr>
        <w:t>r</w:t>
      </w:r>
      <w:r w:rsidRPr="002D2F02">
        <w:rPr>
          <w:rFonts w:ascii="Times New Roman" w:hAnsi="Times New Roman"/>
          <w:b/>
        </w:rPr>
        <w:t>esources</w:t>
      </w:r>
      <w:r w:rsidR="00633635" w:rsidRPr="002D2F02">
        <w:rPr>
          <w:rFonts w:ascii="Times New Roman" w:hAnsi="Times New Roman"/>
          <w:b/>
        </w:rPr>
        <w:t xml:space="preserve"> for sidelink transmissions, periodicity of sidelink transmission,</w:t>
      </w:r>
      <w:r w:rsidR="002D2F02">
        <w:rPr>
          <w:rFonts w:ascii="Times New Roman" w:hAnsi="Times New Roman"/>
          <w:b/>
        </w:rPr>
        <w:t xml:space="preserve"> PSSCH DMRS pattern, </w:t>
      </w:r>
      <w:r w:rsidR="00633635" w:rsidRPr="002D2F02">
        <w:rPr>
          <w:rFonts w:ascii="Times New Roman" w:hAnsi="Times New Roman"/>
          <w:b/>
        </w:rPr>
        <w:t>stage-2 SCI format, priority, reserved bits and CRC</w:t>
      </w:r>
    </w:p>
    <w:p w14:paraId="36CE7C30" w14:textId="77777777" w:rsidR="00AC0189" w:rsidRPr="000655DF" w:rsidRDefault="00AC0189" w:rsidP="0009663C">
      <w:pPr>
        <w:rPr>
          <w:szCs w:val="22"/>
          <w:lang w:val="en-US"/>
        </w:rPr>
      </w:pPr>
    </w:p>
    <w:p w14:paraId="1404F5E3" w14:textId="452ADC71" w:rsidR="0009663C" w:rsidRPr="000655DF" w:rsidRDefault="0009663C" w:rsidP="0009663C">
      <w:pPr>
        <w:pStyle w:val="Heading4"/>
        <w:tabs>
          <w:tab w:val="clear" w:pos="1432"/>
          <w:tab w:val="num" w:pos="851"/>
        </w:tabs>
        <w:ind w:left="851"/>
        <w:rPr>
          <w:lang w:val="en-US"/>
        </w:rPr>
      </w:pPr>
      <w:r w:rsidRPr="000655DF">
        <w:rPr>
          <w:lang w:val="en-US"/>
        </w:rPr>
        <w:t>SCI Content of the 2</w:t>
      </w:r>
      <w:r w:rsidRPr="000655DF">
        <w:rPr>
          <w:vertAlign w:val="superscript"/>
          <w:lang w:val="en-US"/>
        </w:rPr>
        <w:t>nd</w:t>
      </w:r>
      <w:r w:rsidRPr="000655DF">
        <w:rPr>
          <w:lang w:val="en-US"/>
        </w:rPr>
        <w:t xml:space="preserve"> Stage</w:t>
      </w:r>
    </w:p>
    <w:p w14:paraId="7E9C34A4" w14:textId="5A930FAC" w:rsidR="0009663C" w:rsidRPr="000655DF" w:rsidRDefault="00AC0189" w:rsidP="002D2F02">
      <w:pPr>
        <w:pStyle w:val="3GPPText"/>
      </w:pPr>
      <w:r w:rsidRPr="000655DF">
        <w:t xml:space="preserve">The set of SCI fields corresponding to the 2nd SCI stage is proposed in </w:t>
      </w:r>
      <w:r w:rsidRPr="000655DF">
        <w:fldChar w:fldCharType="begin"/>
      </w:r>
      <w:r w:rsidRPr="000655DF">
        <w:instrText xml:space="preserve"> REF _Ref16868418 \h </w:instrText>
      </w:r>
      <w:r w:rsidR="00827F46" w:rsidRPr="000655DF">
        <w:instrText xml:space="preserve"> \* MERGEFORMAT </w:instrText>
      </w:r>
      <w:r w:rsidRPr="000655DF">
        <w:fldChar w:fldCharType="separate"/>
      </w:r>
      <w:r w:rsidR="004970A6" w:rsidRPr="004970A6">
        <w:t>Table 2</w:t>
      </w:r>
      <w:r w:rsidRPr="000655DF">
        <w:fldChar w:fldCharType="end"/>
      </w:r>
      <w:r w:rsidRPr="000655DF">
        <w:t>. The identified set of fields in combination with information from stage-1 is sufficient to perform demodulation of sidelink transmissions.</w:t>
      </w:r>
    </w:p>
    <w:p w14:paraId="3150417B" w14:textId="56CD2A40" w:rsidR="0055330C" w:rsidRPr="000655DF" w:rsidRDefault="0055330C" w:rsidP="0055330C">
      <w:pPr>
        <w:pStyle w:val="Caption"/>
        <w:rPr>
          <w:szCs w:val="22"/>
          <w:lang w:val="en-US"/>
        </w:rPr>
      </w:pPr>
      <w:bookmarkStart w:id="2" w:name="_Ref16868418"/>
      <w:r w:rsidRPr="000655DF">
        <w:rPr>
          <w:sz w:val="22"/>
          <w:szCs w:val="22"/>
          <w:lang w:val="en-US"/>
        </w:rPr>
        <w:t xml:space="preserve">Table </w:t>
      </w:r>
      <w:r w:rsidRPr="000655DF">
        <w:rPr>
          <w:sz w:val="22"/>
          <w:szCs w:val="22"/>
          <w:lang w:val="en-US"/>
        </w:rPr>
        <w:fldChar w:fldCharType="begin"/>
      </w:r>
      <w:r w:rsidRPr="000655DF">
        <w:rPr>
          <w:sz w:val="22"/>
          <w:szCs w:val="22"/>
          <w:lang w:val="en-US"/>
        </w:rPr>
        <w:instrText xml:space="preserve"> SEQ Table \* ARABIC </w:instrText>
      </w:r>
      <w:r w:rsidRPr="000655DF">
        <w:rPr>
          <w:sz w:val="22"/>
          <w:szCs w:val="22"/>
          <w:lang w:val="en-US"/>
        </w:rPr>
        <w:fldChar w:fldCharType="separate"/>
      </w:r>
      <w:r w:rsidR="004970A6">
        <w:rPr>
          <w:noProof/>
          <w:sz w:val="22"/>
          <w:szCs w:val="22"/>
          <w:lang w:val="en-US"/>
        </w:rPr>
        <w:t>2</w:t>
      </w:r>
      <w:r w:rsidRPr="000655DF">
        <w:rPr>
          <w:sz w:val="22"/>
          <w:szCs w:val="22"/>
          <w:lang w:val="en-US"/>
        </w:rPr>
        <w:fldChar w:fldCharType="end"/>
      </w:r>
      <w:bookmarkEnd w:id="2"/>
      <w:r w:rsidRPr="000655DF">
        <w:rPr>
          <w:sz w:val="22"/>
          <w:szCs w:val="22"/>
          <w:lang w:val="en-US"/>
        </w:rPr>
        <w:t>: Content of the Second Stage of Two Stage SCI Design</w:t>
      </w:r>
    </w:p>
    <w:tbl>
      <w:tblPr>
        <w:tblStyle w:val="TableGrid"/>
        <w:tblW w:w="9918" w:type="dxa"/>
        <w:tblLook w:val="04A0" w:firstRow="1" w:lastRow="0" w:firstColumn="1" w:lastColumn="0" w:noHBand="0" w:noVBand="1"/>
      </w:tblPr>
      <w:tblGrid>
        <w:gridCol w:w="1714"/>
        <w:gridCol w:w="5980"/>
        <w:gridCol w:w="2224"/>
      </w:tblGrid>
      <w:tr w:rsidR="0055330C" w:rsidRPr="000655DF" w14:paraId="6D29CA84" w14:textId="77777777" w:rsidTr="001F34B8">
        <w:tc>
          <w:tcPr>
            <w:tcW w:w="1714" w:type="dxa"/>
          </w:tcPr>
          <w:p w14:paraId="6EECCC28" w14:textId="77777777" w:rsidR="0055330C" w:rsidRPr="000655DF" w:rsidRDefault="0055330C" w:rsidP="000F6B71">
            <w:pPr>
              <w:pStyle w:val="3GPPText"/>
              <w:spacing w:before="0" w:after="0" w:line="240" w:lineRule="auto"/>
              <w:jc w:val="center"/>
              <w:rPr>
                <w:b/>
                <w:sz w:val="20"/>
                <w:szCs w:val="22"/>
              </w:rPr>
            </w:pPr>
            <w:r w:rsidRPr="000655DF">
              <w:rPr>
                <w:b/>
                <w:sz w:val="20"/>
                <w:szCs w:val="22"/>
              </w:rPr>
              <w:t>Field Name</w:t>
            </w:r>
          </w:p>
        </w:tc>
        <w:tc>
          <w:tcPr>
            <w:tcW w:w="5980" w:type="dxa"/>
          </w:tcPr>
          <w:p w14:paraId="0D611322" w14:textId="77777777" w:rsidR="0055330C" w:rsidRPr="000655DF" w:rsidRDefault="0055330C" w:rsidP="000F6B71">
            <w:pPr>
              <w:pStyle w:val="3GPPText"/>
              <w:spacing w:before="0" w:after="0" w:line="240" w:lineRule="auto"/>
              <w:jc w:val="center"/>
              <w:rPr>
                <w:b/>
                <w:sz w:val="20"/>
                <w:szCs w:val="22"/>
              </w:rPr>
            </w:pPr>
            <w:r w:rsidRPr="000655DF">
              <w:rPr>
                <w:b/>
                <w:sz w:val="20"/>
                <w:szCs w:val="22"/>
              </w:rPr>
              <w:t>Description</w:t>
            </w:r>
          </w:p>
        </w:tc>
        <w:tc>
          <w:tcPr>
            <w:tcW w:w="2224" w:type="dxa"/>
          </w:tcPr>
          <w:p w14:paraId="6027AD22" w14:textId="77777777" w:rsidR="0055330C" w:rsidRPr="000655DF" w:rsidRDefault="0055330C" w:rsidP="000F6B71">
            <w:pPr>
              <w:pStyle w:val="3GPPText"/>
              <w:spacing w:before="0" w:after="0" w:line="240" w:lineRule="auto"/>
              <w:jc w:val="center"/>
              <w:rPr>
                <w:b/>
                <w:sz w:val="20"/>
                <w:szCs w:val="22"/>
              </w:rPr>
            </w:pPr>
            <w:r w:rsidRPr="000655DF">
              <w:rPr>
                <w:b/>
                <w:sz w:val="20"/>
                <w:szCs w:val="22"/>
              </w:rPr>
              <w:t>Number of bits</w:t>
            </w:r>
          </w:p>
        </w:tc>
      </w:tr>
      <w:tr w:rsidR="0055330C" w:rsidRPr="000655DF" w14:paraId="5975A024" w14:textId="77777777" w:rsidTr="001F34B8">
        <w:tc>
          <w:tcPr>
            <w:tcW w:w="1714" w:type="dxa"/>
          </w:tcPr>
          <w:p w14:paraId="774B09A2" w14:textId="77777777" w:rsidR="0055330C" w:rsidRPr="000655DF" w:rsidRDefault="0055330C" w:rsidP="000F6B71">
            <w:pPr>
              <w:pStyle w:val="3GPPText"/>
              <w:spacing w:before="0" w:after="0" w:line="240" w:lineRule="auto"/>
              <w:rPr>
                <w:sz w:val="20"/>
                <w:szCs w:val="22"/>
              </w:rPr>
            </w:pPr>
            <w:r w:rsidRPr="000655DF">
              <w:rPr>
                <w:sz w:val="20"/>
                <w:szCs w:val="22"/>
              </w:rPr>
              <w:t>Source ID (Part 2 of L1 ID)</w:t>
            </w:r>
          </w:p>
        </w:tc>
        <w:tc>
          <w:tcPr>
            <w:tcW w:w="5980" w:type="dxa"/>
          </w:tcPr>
          <w:p w14:paraId="14BD8A69" w14:textId="77777777" w:rsidR="0055330C" w:rsidRPr="000655DF" w:rsidRDefault="0055330C" w:rsidP="000F6B71">
            <w:pPr>
              <w:pStyle w:val="3GPPText"/>
              <w:spacing w:before="0" w:after="0" w:line="240" w:lineRule="auto"/>
              <w:rPr>
                <w:sz w:val="20"/>
                <w:szCs w:val="22"/>
              </w:rPr>
            </w:pPr>
            <w:r w:rsidRPr="000655DF">
              <w:rPr>
                <w:sz w:val="20"/>
                <w:szCs w:val="22"/>
              </w:rPr>
              <w:t>Function of source ID</w:t>
            </w:r>
          </w:p>
        </w:tc>
        <w:tc>
          <w:tcPr>
            <w:tcW w:w="2224" w:type="dxa"/>
          </w:tcPr>
          <w:p w14:paraId="467389AE" w14:textId="77777777" w:rsidR="0055330C" w:rsidRPr="000655DF" w:rsidRDefault="0055330C" w:rsidP="000F6B71">
            <w:pPr>
              <w:pStyle w:val="3GPPText"/>
              <w:spacing w:before="0" w:after="0" w:line="240" w:lineRule="auto"/>
              <w:rPr>
                <w:sz w:val="20"/>
                <w:szCs w:val="22"/>
              </w:rPr>
            </w:pPr>
            <w:r w:rsidRPr="000655DF">
              <w:rPr>
                <w:sz w:val="20"/>
                <w:szCs w:val="22"/>
              </w:rPr>
              <w:t>8 bits</w:t>
            </w:r>
          </w:p>
        </w:tc>
      </w:tr>
      <w:tr w:rsidR="0055330C" w:rsidRPr="000655DF" w14:paraId="5404D51F" w14:textId="77777777" w:rsidTr="001F34B8">
        <w:tc>
          <w:tcPr>
            <w:tcW w:w="1714" w:type="dxa"/>
          </w:tcPr>
          <w:p w14:paraId="108D6D4E" w14:textId="17DAC141" w:rsidR="0055330C" w:rsidRPr="000655DF" w:rsidRDefault="00D32C46" w:rsidP="000F6B71">
            <w:pPr>
              <w:pStyle w:val="3GPPText"/>
              <w:spacing w:before="0" w:after="0"/>
              <w:rPr>
                <w:sz w:val="20"/>
                <w:szCs w:val="22"/>
              </w:rPr>
            </w:pPr>
            <w:proofErr w:type="spellStart"/>
            <w:r w:rsidRPr="000655DF">
              <w:rPr>
                <w:sz w:val="20"/>
                <w:szCs w:val="22"/>
              </w:rPr>
              <w:t>Tx</w:t>
            </w:r>
            <w:proofErr w:type="spellEnd"/>
            <w:r w:rsidRPr="000655DF">
              <w:rPr>
                <w:sz w:val="20"/>
                <w:szCs w:val="22"/>
              </w:rPr>
              <w:t xml:space="preserve"> locatio</w:t>
            </w:r>
            <w:r w:rsidR="00F6615A" w:rsidRPr="000655DF">
              <w:rPr>
                <w:sz w:val="20"/>
                <w:szCs w:val="22"/>
              </w:rPr>
              <w:t>n</w:t>
            </w:r>
          </w:p>
        </w:tc>
        <w:tc>
          <w:tcPr>
            <w:tcW w:w="5980" w:type="dxa"/>
          </w:tcPr>
          <w:p w14:paraId="1CA71637" w14:textId="01E85246" w:rsidR="0055330C" w:rsidRPr="000655DF" w:rsidRDefault="00E32DED">
            <w:pPr>
              <w:pStyle w:val="3GPPText"/>
              <w:spacing w:before="0" w:after="0"/>
              <w:rPr>
                <w:sz w:val="20"/>
                <w:szCs w:val="22"/>
              </w:rPr>
            </w:pPr>
            <w:r w:rsidRPr="000655DF">
              <w:rPr>
                <w:sz w:val="20"/>
                <w:szCs w:val="22"/>
              </w:rPr>
              <w:t>Information on TX location coordinate</w:t>
            </w:r>
            <w:r w:rsidR="00280774">
              <w:rPr>
                <w:sz w:val="20"/>
                <w:szCs w:val="22"/>
              </w:rPr>
              <w:t xml:space="preserve"> (group cast only)</w:t>
            </w:r>
          </w:p>
        </w:tc>
        <w:tc>
          <w:tcPr>
            <w:tcW w:w="2224" w:type="dxa"/>
          </w:tcPr>
          <w:p w14:paraId="510BFD64" w14:textId="72688AFA" w:rsidR="0055330C" w:rsidRPr="000655DF" w:rsidRDefault="00893D4D" w:rsidP="000F6B71">
            <w:pPr>
              <w:pStyle w:val="3GPPText"/>
              <w:spacing w:before="0" w:after="0" w:line="240" w:lineRule="auto"/>
              <w:rPr>
                <w:sz w:val="20"/>
                <w:szCs w:val="22"/>
              </w:rPr>
            </w:pPr>
            <w:r>
              <w:rPr>
                <w:sz w:val="20"/>
                <w:szCs w:val="22"/>
              </w:rPr>
              <w:t>10</w:t>
            </w:r>
            <w:r w:rsidR="00694EE2" w:rsidRPr="000655DF">
              <w:rPr>
                <w:sz w:val="20"/>
                <w:szCs w:val="22"/>
              </w:rPr>
              <w:t xml:space="preserve"> bits</w:t>
            </w:r>
          </w:p>
        </w:tc>
      </w:tr>
      <w:tr w:rsidR="0055330C" w:rsidRPr="000655DF" w14:paraId="596BF745" w14:textId="77777777" w:rsidTr="001F34B8">
        <w:tc>
          <w:tcPr>
            <w:tcW w:w="1714" w:type="dxa"/>
          </w:tcPr>
          <w:p w14:paraId="5870E066" w14:textId="77777777" w:rsidR="0055330C" w:rsidRPr="000655DF" w:rsidRDefault="0055330C" w:rsidP="000F6B71">
            <w:pPr>
              <w:pStyle w:val="3GPPText"/>
              <w:spacing w:before="0" w:after="0" w:line="240" w:lineRule="auto"/>
              <w:rPr>
                <w:sz w:val="20"/>
                <w:szCs w:val="22"/>
              </w:rPr>
            </w:pPr>
            <w:r w:rsidRPr="000655DF">
              <w:rPr>
                <w:sz w:val="20"/>
                <w:szCs w:val="22"/>
              </w:rPr>
              <w:t>MCS Index</w:t>
            </w:r>
          </w:p>
        </w:tc>
        <w:tc>
          <w:tcPr>
            <w:tcW w:w="5980" w:type="dxa"/>
          </w:tcPr>
          <w:p w14:paraId="7D5D9699" w14:textId="77777777" w:rsidR="0055330C" w:rsidRPr="000655DF" w:rsidRDefault="0055330C" w:rsidP="000F6B71">
            <w:pPr>
              <w:pStyle w:val="3GPPText"/>
              <w:spacing w:before="0" w:after="0" w:line="240" w:lineRule="auto"/>
              <w:rPr>
                <w:sz w:val="20"/>
                <w:szCs w:val="22"/>
              </w:rPr>
            </w:pPr>
            <w:r w:rsidRPr="000655DF">
              <w:rPr>
                <w:sz w:val="20"/>
                <w:szCs w:val="22"/>
              </w:rPr>
              <w:t>Used to determine TBS based on indicated allocation</w:t>
            </w:r>
          </w:p>
          <w:p w14:paraId="0A675ADB" w14:textId="77777777" w:rsidR="0055330C" w:rsidRPr="000655DF" w:rsidRDefault="0055330C" w:rsidP="000F6B71">
            <w:pPr>
              <w:pStyle w:val="3GPPText"/>
              <w:spacing w:before="0" w:after="0" w:line="240" w:lineRule="auto"/>
              <w:rPr>
                <w:sz w:val="20"/>
                <w:szCs w:val="22"/>
              </w:rPr>
            </w:pPr>
            <w:r w:rsidRPr="000655DF">
              <w:rPr>
                <w:sz w:val="20"/>
                <w:szCs w:val="22"/>
              </w:rPr>
              <w:lastRenderedPageBreak/>
              <w:t>Note: Number of bits may be reduced in case of predefined association with PSCCH format for 2</w:t>
            </w:r>
            <w:r w:rsidRPr="000655DF">
              <w:rPr>
                <w:sz w:val="20"/>
                <w:szCs w:val="22"/>
                <w:vertAlign w:val="superscript"/>
              </w:rPr>
              <w:t>nd</w:t>
            </w:r>
            <w:r w:rsidRPr="000655DF">
              <w:rPr>
                <w:sz w:val="20"/>
                <w:szCs w:val="22"/>
              </w:rPr>
              <w:t xml:space="preserve"> stage SCI</w:t>
            </w:r>
          </w:p>
        </w:tc>
        <w:tc>
          <w:tcPr>
            <w:tcW w:w="2224" w:type="dxa"/>
          </w:tcPr>
          <w:p w14:paraId="3A152CFF" w14:textId="77777777" w:rsidR="0055330C" w:rsidRPr="000655DF" w:rsidRDefault="0055330C" w:rsidP="000F6B71">
            <w:pPr>
              <w:pStyle w:val="3GPPText"/>
              <w:spacing w:before="0" w:after="0" w:line="240" w:lineRule="auto"/>
              <w:rPr>
                <w:sz w:val="20"/>
                <w:szCs w:val="22"/>
              </w:rPr>
            </w:pPr>
            <w:r w:rsidRPr="000655DF">
              <w:rPr>
                <w:sz w:val="20"/>
                <w:szCs w:val="22"/>
              </w:rPr>
              <w:lastRenderedPageBreak/>
              <w:t xml:space="preserve">≤ 5 bits </w:t>
            </w:r>
          </w:p>
        </w:tc>
      </w:tr>
      <w:tr w:rsidR="0055330C" w:rsidRPr="000655DF" w14:paraId="03017EE1" w14:textId="77777777" w:rsidTr="001F34B8">
        <w:tc>
          <w:tcPr>
            <w:tcW w:w="1714" w:type="dxa"/>
          </w:tcPr>
          <w:p w14:paraId="1DF9FA98" w14:textId="77777777" w:rsidR="0055330C" w:rsidRPr="000655DF" w:rsidRDefault="0055330C" w:rsidP="000F6B71">
            <w:pPr>
              <w:pStyle w:val="3GPPText"/>
              <w:spacing w:before="0" w:after="0" w:line="240" w:lineRule="auto"/>
              <w:rPr>
                <w:sz w:val="20"/>
                <w:szCs w:val="22"/>
              </w:rPr>
            </w:pPr>
            <w:r w:rsidRPr="000655DF">
              <w:rPr>
                <w:sz w:val="20"/>
                <w:szCs w:val="22"/>
              </w:rPr>
              <w:t>RV Index</w:t>
            </w:r>
          </w:p>
        </w:tc>
        <w:tc>
          <w:tcPr>
            <w:tcW w:w="5980" w:type="dxa"/>
          </w:tcPr>
          <w:p w14:paraId="1A0F5B9C" w14:textId="77777777" w:rsidR="0055330C" w:rsidRPr="000655DF" w:rsidRDefault="0055330C" w:rsidP="000F6B71">
            <w:pPr>
              <w:pStyle w:val="3GPPText"/>
              <w:spacing w:before="0" w:after="0" w:line="240" w:lineRule="auto"/>
              <w:rPr>
                <w:sz w:val="20"/>
                <w:szCs w:val="22"/>
              </w:rPr>
            </w:pPr>
            <w:r w:rsidRPr="000655DF">
              <w:rPr>
                <w:sz w:val="20"/>
                <w:szCs w:val="22"/>
              </w:rPr>
              <w:t>Redundancy version index</w:t>
            </w:r>
          </w:p>
        </w:tc>
        <w:tc>
          <w:tcPr>
            <w:tcW w:w="2224" w:type="dxa"/>
          </w:tcPr>
          <w:p w14:paraId="5A3A2099" w14:textId="77777777" w:rsidR="0055330C" w:rsidRPr="000655DF" w:rsidRDefault="0055330C" w:rsidP="000F6B71">
            <w:pPr>
              <w:pStyle w:val="3GPPText"/>
              <w:spacing w:before="0" w:after="0" w:line="240" w:lineRule="auto"/>
              <w:rPr>
                <w:sz w:val="20"/>
                <w:szCs w:val="22"/>
              </w:rPr>
            </w:pPr>
            <w:r w:rsidRPr="000655DF">
              <w:rPr>
                <w:sz w:val="20"/>
                <w:szCs w:val="22"/>
              </w:rPr>
              <w:t>2 bits</w:t>
            </w:r>
          </w:p>
        </w:tc>
      </w:tr>
      <w:tr w:rsidR="0055330C" w:rsidRPr="000655DF" w14:paraId="06B2DC89" w14:textId="77777777" w:rsidTr="001F34B8">
        <w:tc>
          <w:tcPr>
            <w:tcW w:w="1714" w:type="dxa"/>
          </w:tcPr>
          <w:p w14:paraId="6B6D236D" w14:textId="77777777" w:rsidR="0055330C" w:rsidRPr="000655DF" w:rsidRDefault="0055330C" w:rsidP="000F6B71">
            <w:pPr>
              <w:pStyle w:val="3GPPText"/>
              <w:spacing w:before="0" w:after="0" w:line="240" w:lineRule="auto"/>
              <w:rPr>
                <w:sz w:val="20"/>
                <w:szCs w:val="22"/>
              </w:rPr>
            </w:pPr>
            <w:r w:rsidRPr="000655DF">
              <w:rPr>
                <w:sz w:val="20"/>
                <w:szCs w:val="22"/>
              </w:rPr>
              <w:t>HARQ Process ID</w:t>
            </w:r>
          </w:p>
        </w:tc>
        <w:tc>
          <w:tcPr>
            <w:tcW w:w="5980" w:type="dxa"/>
          </w:tcPr>
          <w:p w14:paraId="54F4F473" w14:textId="77777777" w:rsidR="0055330C" w:rsidRPr="000655DF" w:rsidRDefault="0055330C" w:rsidP="000F6B71">
            <w:pPr>
              <w:pStyle w:val="3GPPText"/>
              <w:spacing w:before="0" w:after="0" w:line="240" w:lineRule="auto"/>
              <w:rPr>
                <w:sz w:val="20"/>
                <w:szCs w:val="22"/>
              </w:rPr>
            </w:pPr>
            <w:r w:rsidRPr="000655DF">
              <w:rPr>
                <w:sz w:val="20"/>
                <w:szCs w:val="22"/>
              </w:rPr>
              <w:t xml:space="preserve">Identifier of HARQ process. It is needed for unicast and groupcast. </w:t>
            </w:r>
          </w:p>
        </w:tc>
        <w:tc>
          <w:tcPr>
            <w:tcW w:w="2224" w:type="dxa"/>
          </w:tcPr>
          <w:p w14:paraId="5452C741" w14:textId="77777777" w:rsidR="0055330C" w:rsidRPr="000655DF" w:rsidRDefault="0055330C" w:rsidP="000F6B71">
            <w:pPr>
              <w:pStyle w:val="3GPPText"/>
              <w:spacing w:before="0" w:after="0" w:line="240" w:lineRule="auto"/>
              <w:rPr>
                <w:sz w:val="20"/>
                <w:szCs w:val="22"/>
              </w:rPr>
            </w:pPr>
            <w:r w:rsidRPr="000655DF">
              <w:rPr>
                <w:sz w:val="20"/>
                <w:szCs w:val="22"/>
              </w:rPr>
              <w:t>≤ 4 bits</w:t>
            </w:r>
          </w:p>
        </w:tc>
      </w:tr>
      <w:tr w:rsidR="0055330C" w:rsidRPr="000655DF" w14:paraId="6E59653F" w14:textId="77777777" w:rsidTr="001F34B8">
        <w:tc>
          <w:tcPr>
            <w:tcW w:w="1714" w:type="dxa"/>
          </w:tcPr>
          <w:p w14:paraId="16C33808" w14:textId="77777777" w:rsidR="0055330C" w:rsidRPr="000655DF" w:rsidRDefault="0055330C" w:rsidP="000F6B71">
            <w:pPr>
              <w:pStyle w:val="3GPPText"/>
              <w:spacing w:before="0" w:after="0" w:line="240" w:lineRule="auto"/>
              <w:rPr>
                <w:sz w:val="20"/>
                <w:szCs w:val="22"/>
              </w:rPr>
            </w:pPr>
            <w:r w:rsidRPr="000655DF">
              <w:rPr>
                <w:sz w:val="20"/>
                <w:szCs w:val="22"/>
              </w:rPr>
              <w:t>NDI</w:t>
            </w:r>
          </w:p>
        </w:tc>
        <w:tc>
          <w:tcPr>
            <w:tcW w:w="5980" w:type="dxa"/>
          </w:tcPr>
          <w:p w14:paraId="5A495097" w14:textId="77777777" w:rsidR="0055330C" w:rsidRPr="000655DF" w:rsidRDefault="0055330C" w:rsidP="000F6B71">
            <w:pPr>
              <w:pStyle w:val="3GPPText"/>
              <w:spacing w:before="0" w:after="0" w:line="240" w:lineRule="auto"/>
              <w:rPr>
                <w:sz w:val="20"/>
                <w:szCs w:val="22"/>
              </w:rPr>
            </w:pPr>
            <w:r w:rsidRPr="000655DF">
              <w:rPr>
                <w:sz w:val="20"/>
                <w:szCs w:val="22"/>
              </w:rPr>
              <w:t>Indicates new data, toggles b/w transmissions of different TBSs with same HARQ Process ID</w:t>
            </w:r>
          </w:p>
        </w:tc>
        <w:tc>
          <w:tcPr>
            <w:tcW w:w="2224" w:type="dxa"/>
          </w:tcPr>
          <w:p w14:paraId="49A587D9" w14:textId="77777777" w:rsidR="0055330C" w:rsidRPr="000655DF" w:rsidRDefault="0055330C" w:rsidP="000F6B71">
            <w:pPr>
              <w:pStyle w:val="3GPPText"/>
              <w:spacing w:before="0" w:after="0" w:line="240" w:lineRule="auto"/>
              <w:rPr>
                <w:sz w:val="20"/>
                <w:szCs w:val="22"/>
              </w:rPr>
            </w:pPr>
            <w:r w:rsidRPr="000655DF">
              <w:rPr>
                <w:sz w:val="20"/>
                <w:szCs w:val="22"/>
              </w:rPr>
              <w:t>1 bit</w:t>
            </w:r>
          </w:p>
        </w:tc>
      </w:tr>
      <w:tr w:rsidR="0055330C" w:rsidRPr="000655DF" w14:paraId="3AEAF880" w14:textId="77777777" w:rsidTr="001F34B8">
        <w:tc>
          <w:tcPr>
            <w:tcW w:w="1714" w:type="dxa"/>
          </w:tcPr>
          <w:p w14:paraId="768E24C9" w14:textId="77777777" w:rsidR="0055330C" w:rsidRPr="000655DF" w:rsidRDefault="0055330C" w:rsidP="000F6B71">
            <w:pPr>
              <w:pStyle w:val="3GPPText"/>
              <w:spacing w:before="0" w:after="0" w:line="240" w:lineRule="auto"/>
              <w:rPr>
                <w:sz w:val="20"/>
                <w:szCs w:val="22"/>
              </w:rPr>
            </w:pPr>
            <w:r w:rsidRPr="000655DF">
              <w:rPr>
                <w:sz w:val="20"/>
                <w:szCs w:val="22"/>
              </w:rPr>
              <w:t>CSI-RS Info</w:t>
            </w:r>
          </w:p>
        </w:tc>
        <w:tc>
          <w:tcPr>
            <w:tcW w:w="5980" w:type="dxa"/>
          </w:tcPr>
          <w:p w14:paraId="46261972" w14:textId="77777777" w:rsidR="0055330C" w:rsidRPr="000655DF" w:rsidRDefault="0055330C" w:rsidP="000F6B71">
            <w:pPr>
              <w:pStyle w:val="3GPPText"/>
              <w:spacing w:before="0" w:after="0" w:line="240" w:lineRule="auto"/>
              <w:rPr>
                <w:sz w:val="20"/>
                <w:szCs w:val="22"/>
              </w:rPr>
            </w:pPr>
            <w:r w:rsidRPr="000655DF">
              <w:rPr>
                <w:sz w:val="20"/>
                <w:szCs w:val="22"/>
              </w:rPr>
              <w:t>Indicates presence of CSI-RS in current sidelink transmission.</w:t>
            </w:r>
          </w:p>
          <w:p w14:paraId="3EAB0FF1" w14:textId="77777777" w:rsidR="0055330C" w:rsidRPr="000655DF" w:rsidRDefault="0055330C" w:rsidP="000F6B71">
            <w:pPr>
              <w:pStyle w:val="3GPPText"/>
              <w:spacing w:before="0" w:after="0" w:line="240" w:lineRule="auto"/>
              <w:rPr>
                <w:sz w:val="20"/>
                <w:szCs w:val="22"/>
              </w:rPr>
            </w:pPr>
            <w:r w:rsidRPr="000655DF">
              <w:rPr>
                <w:sz w:val="20"/>
                <w:szCs w:val="22"/>
              </w:rPr>
              <w:t>Trigger of CSI-RS report and request for CSI-RS transmission.</w:t>
            </w:r>
          </w:p>
          <w:p w14:paraId="438F6F1C" w14:textId="77777777" w:rsidR="0055330C" w:rsidRPr="000655DF" w:rsidRDefault="0055330C" w:rsidP="000F6B71">
            <w:pPr>
              <w:pStyle w:val="3GPPText"/>
              <w:spacing w:before="0" w:after="0" w:line="240" w:lineRule="auto"/>
              <w:rPr>
                <w:sz w:val="20"/>
                <w:szCs w:val="22"/>
              </w:rPr>
            </w:pPr>
            <w:r w:rsidRPr="000655DF">
              <w:rPr>
                <w:sz w:val="20"/>
                <w:szCs w:val="22"/>
              </w:rPr>
              <w:t>Unicast operation only</w:t>
            </w:r>
          </w:p>
        </w:tc>
        <w:tc>
          <w:tcPr>
            <w:tcW w:w="2224" w:type="dxa"/>
          </w:tcPr>
          <w:p w14:paraId="70A667DA" w14:textId="72C9A3ED" w:rsidR="0055330C" w:rsidRPr="000655DF" w:rsidRDefault="00694EE2" w:rsidP="005471D5">
            <w:pPr>
              <w:pStyle w:val="3GPPText"/>
              <w:spacing w:before="0" w:after="0" w:line="240" w:lineRule="auto"/>
              <w:rPr>
                <w:sz w:val="20"/>
                <w:szCs w:val="22"/>
              </w:rPr>
            </w:pPr>
            <w:r w:rsidRPr="000655DF">
              <w:rPr>
                <w:sz w:val="20"/>
                <w:szCs w:val="22"/>
              </w:rPr>
              <w:t>1</w:t>
            </w:r>
            <w:r w:rsidR="00827F46" w:rsidRPr="000655DF">
              <w:rPr>
                <w:sz w:val="20"/>
                <w:szCs w:val="22"/>
              </w:rPr>
              <w:t>-2</w:t>
            </w:r>
            <w:r w:rsidR="0055330C" w:rsidRPr="000655DF">
              <w:rPr>
                <w:sz w:val="20"/>
                <w:szCs w:val="22"/>
              </w:rPr>
              <w:t xml:space="preserve"> bit</w:t>
            </w:r>
            <w:r w:rsidR="00827F46" w:rsidRPr="000655DF">
              <w:rPr>
                <w:sz w:val="20"/>
                <w:szCs w:val="22"/>
              </w:rPr>
              <w:t>s</w:t>
            </w:r>
          </w:p>
        </w:tc>
      </w:tr>
      <w:tr w:rsidR="0055330C" w:rsidRPr="000655DF" w14:paraId="0B54F5D2" w14:textId="77777777" w:rsidTr="001F34B8">
        <w:tc>
          <w:tcPr>
            <w:tcW w:w="1714" w:type="dxa"/>
          </w:tcPr>
          <w:p w14:paraId="634C2C53" w14:textId="77777777" w:rsidR="0055330C" w:rsidRPr="000655DF" w:rsidRDefault="0055330C" w:rsidP="000F6B71">
            <w:pPr>
              <w:pStyle w:val="3GPPText"/>
              <w:spacing w:before="0" w:after="0" w:line="240" w:lineRule="auto"/>
              <w:rPr>
                <w:sz w:val="20"/>
                <w:szCs w:val="22"/>
              </w:rPr>
            </w:pPr>
            <w:r w:rsidRPr="000655DF">
              <w:rPr>
                <w:sz w:val="20"/>
                <w:szCs w:val="22"/>
              </w:rPr>
              <w:t>PSFCH REQ</w:t>
            </w:r>
          </w:p>
        </w:tc>
        <w:tc>
          <w:tcPr>
            <w:tcW w:w="5980" w:type="dxa"/>
          </w:tcPr>
          <w:p w14:paraId="7C4D6695" w14:textId="77777777" w:rsidR="0055330C" w:rsidRPr="000655DF" w:rsidRDefault="0055330C" w:rsidP="000F6B71">
            <w:pPr>
              <w:pStyle w:val="3GPPText"/>
              <w:spacing w:before="0" w:after="0" w:line="240" w:lineRule="auto"/>
              <w:rPr>
                <w:sz w:val="20"/>
                <w:szCs w:val="22"/>
              </w:rPr>
            </w:pPr>
            <w:r w:rsidRPr="000655DF">
              <w:rPr>
                <w:sz w:val="20"/>
                <w:szCs w:val="22"/>
              </w:rPr>
              <w:t>Request for HARQ feedback from target RXs. Unicast and groupcast communication only.</w:t>
            </w:r>
          </w:p>
        </w:tc>
        <w:tc>
          <w:tcPr>
            <w:tcW w:w="2224" w:type="dxa"/>
          </w:tcPr>
          <w:p w14:paraId="40655AB0" w14:textId="77777777" w:rsidR="0055330C" w:rsidRPr="000655DF" w:rsidRDefault="0055330C" w:rsidP="000F6B71">
            <w:pPr>
              <w:pStyle w:val="3GPPText"/>
              <w:spacing w:before="0" w:after="0" w:line="240" w:lineRule="auto"/>
              <w:rPr>
                <w:sz w:val="20"/>
                <w:szCs w:val="22"/>
              </w:rPr>
            </w:pPr>
            <w:r w:rsidRPr="000655DF">
              <w:rPr>
                <w:sz w:val="20"/>
                <w:szCs w:val="22"/>
              </w:rPr>
              <w:t>1 bit</w:t>
            </w:r>
          </w:p>
        </w:tc>
      </w:tr>
      <w:tr w:rsidR="0055330C" w:rsidRPr="000655DF" w14:paraId="081698C3" w14:textId="77777777" w:rsidTr="001F34B8">
        <w:tc>
          <w:tcPr>
            <w:tcW w:w="1714" w:type="dxa"/>
          </w:tcPr>
          <w:p w14:paraId="556731A2" w14:textId="77777777" w:rsidR="0055330C" w:rsidRPr="000655DF" w:rsidRDefault="0055330C" w:rsidP="000F6B71">
            <w:pPr>
              <w:pStyle w:val="3GPPText"/>
              <w:spacing w:before="0" w:after="0" w:line="240" w:lineRule="auto"/>
              <w:rPr>
                <w:sz w:val="20"/>
                <w:szCs w:val="22"/>
              </w:rPr>
            </w:pPr>
            <w:r w:rsidRPr="000655DF">
              <w:rPr>
                <w:sz w:val="20"/>
                <w:szCs w:val="22"/>
              </w:rPr>
              <w:t>PSSCH TM/MIMO</w:t>
            </w:r>
          </w:p>
        </w:tc>
        <w:tc>
          <w:tcPr>
            <w:tcW w:w="5980" w:type="dxa"/>
          </w:tcPr>
          <w:p w14:paraId="72E80477" w14:textId="33B44BCB" w:rsidR="0055330C" w:rsidRPr="000655DF" w:rsidRDefault="0055330C" w:rsidP="000F6B71">
            <w:pPr>
              <w:pStyle w:val="3GPPText"/>
              <w:spacing w:before="0" w:after="0" w:line="240" w:lineRule="auto"/>
              <w:rPr>
                <w:sz w:val="20"/>
                <w:szCs w:val="22"/>
              </w:rPr>
            </w:pPr>
            <w:r w:rsidRPr="000655DF">
              <w:rPr>
                <w:sz w:val="20"/>
                <w:szCs w:val="22"/>
              </w:rPr>
              <w:t>Transmission mode. SL Rank 1 or 2 and associated TX antenna ports</w:t>
            </w:r>
            <w:r w:rsidR="002D2F02">
              <w:rPr>
                <w:sz w:val="20"/>
                <w:szCs w:val="22"/>
              </w:rPr>
              <w:t xml:space="preserve"> (e.g. used for Type-1 DMRS)</w:t>
            </w:r>
          </w:p>
        </w:tc>
        <w:tc>
          <w:tcPr>
            <w:tcW w:w="2224" w:type="dxa"/>
          </w:tcPr>
          <w:p w14:paraId="4A0049A8" w14:textId="3CA2AB0B" w:rsidR="0055330C" w:rsidRPr="000655DF" w:rsidRDefault="002D2F02" w:rsidP="005471D5">
            <w:pPr>
              <w:pStyle w:val="3GPPText"/>
              <w:spacing w:before="0" w:after="0" w:line="240" w:lineRule="auto"/>
              <w:rPr>
                <w:sz w:val="20"/>
                <w:szCs w:val="22"/>
              </w:rPr>
            </w:pPr>
            <w:r>
              <w:rPr>
                <w:sz w:val="20"/>
                <w:szCs w:val="22"/>
              </w:rPr>
              <w:t>2-3</w:t>
            </w:r>
            <w:r w:rsidR="0055330C" w:rsidRPr="000655DF">
              <w:rPr>
                <w:sz w:val="20"/>
                <w:szCs w:val="22"/>
              </w:rPr>
              <w:t xml:space="preserve"> bit</w:t>
            </w:r>
            <w:r>
              <w:rPr>
                <w:sz w:val="20"/>
                <w:szCs w:val="22"/>
              </w:rPr>
              <w:t>s</w:t>
            </w:r>
          </w:p>
        </w:tc>
      </w:tr>
      <w:tr w:rsidR="0055330C" w:rsidRPr="000655DF" w14:paraId="2CAF6A56" w14:textId="77777777" w:rsidTr="001F34B8">
        <w:tc>
          <w:tcPr>
            <w:tcW w:w="1714" w:type="dxa"/>
          </w:tcPr>
          <w:p w14:paraId="3E3A2A5D" w14:textId="77777777" w:rsidR="0055330C" w:rsidRPr="001F34B8" w:rsidRDefault="0055330C" w:rsidP="000F6B71">
            <w:pPr>
              <w:pStyle w:val="3GPPText"/>
              <w:spacing w:before="0" w:after="0" w:line="240" w:lineRule="auto"/>
              <w:rPr>
                <w:sz w:val="20"/>
                <w:szCs w:val="22"/>
              </w:rPr>
            </w:pPr>
            <w:r w:rsidRPr="001F34B8">
              <w:rPr>
                <w:sz w:val="20"/>
                <w:szCs w:val="22"/>
              </w:rPr>
              <w:t>PSFCH Info</w:t>
            </w:r>
          </w:p>
        </w:tc>
        <w:tc>
          <w:tcPr>
            <w:tcW w:w="5980" w:type="dxa"/>
          </w:tcPr>
          <w:p w14:paraId="5877FB97" w14:textId="47DB9BC1" w:rsidR="0055330C" w:rsidRPr="001F34B8" w:rsidRDefault="0055330C" w:rsidP="000F6B71">
            <w:pPr>
              <w:pStyle w:val="3GPPText"/>
              <w:spacing w:before="0" w:after="0"/>
              <w:rPr>
                <w:sz w:val="20"/>
                <w:szCs w:val="22"/>
              </w:rPr>
            </w:pPr>
            <w:r w:rsidRPr="001F34B8">
              <w:rPr>
                <w:sz w:val="20"/>
                <w:szCs w:val="22"/>
              </w:rPr>
              <w:t xml:space="preserve">For feedback based transmission (see </w:t>
            </w:r>
            <w:r w:rsidR="00B9085D" w:rsidRPr="001F34B8">
              <w:rPr>
                <w:sz w:val="20"/>
                <w:szCs w:val="22"/>
              </w:rPr>
              <w:t>PSFCH section in this document)</w:t>
            </w:r>
          </w:p>
          <w:p w14:paraId="0DFBA67A" w14:textId="77777777" w:rsidR="0055330C" w:rsidRPr="001F34B8" w:rsidRDefault="0055330C" w:rsidP="000F6B71">
            <w:pPr>
              <w:pStyle w:val="3GPPText"/>
              <w:spacing w:before="0" w:after="0"/>
              <w:rPr>
                <w:sz w:val="20"/>
                <w:szCs w:val="22"/>
              </w:rPr>
            </w:pPr>
            <w:r w:rsidRPr="001F34B8">
              <w:rPr>
                <w:sz w:val="20"/>
                <w:szCs w:val="22"/>
              </w:rPr>
              <w:t>Number of bits depends on sub-channel size and PSFCH periodicity</w:t>
            </w:r>
            <w:r w:rsidRPr="001F34B8" w:rsidDel="00CB672B">
              <w:rPr>
                <w:sz w:val="20"/>
                <w:szCs w:val="22"/>
              </w:rPr>
              <w:t xml:space="preserve"> </w:t>
            </w:r>
          </w:p>
        </w:tc>
        <w:tc>
          <w:tcPr>
            <w:tcW w:w="2224" w:type="dxa"/>
          </w:tcPr>
          <w:p w14:paraId="0A2E48E7" w14:textId="478886DC" w:rsidR="0055330C" w:rsidRPr="000655DF" w:rsidDel="00527AF7" w:rsidRDefault="00694EE2" w:rsidP="000F6B71">
            <w:pPr>
              <w:pStyle w:val="3GPPText"/>
              <w:spacing w:before="0" w:after="0" w:line="240" w:lineRule="auto"/>
              <w:jc w:val="left"/>
              <w:rPr>
                <w:sz w:val="20"/>
                <w:szCs w:val="22"/>
              </w:rPr>
            </w:pPr>
            <w:r w:rsidRPr="000655DF">
              <w:rPr>
                <w:sz w:val="20"/>
                <w:szCs w:val="22"/>
              </w:rPr>
              <w:t>2 bits</w:t>
            </w:r>
          </w:p>
        </w:tc>
      </w:tr>
      <w:tr w:rsidR="0055330C" w:rsidRPr="000655DF" w14:paraId="5844F40F" w14:textId="77777777" w:rsidTr="001F34B8">
        <w:tc>
          <w:tcPr>
            <w:tcW w:w="1714" w:type="dxa"/>
          </w:tcPr>
          <w:p w14:paraId="608F235B" w14:textId="77777777" w:rsidR="0055330C" w:rsidRPr="000655DF" w:rsidRDefault="0055330C" w:rsidP="000F6B71">
            <w:pPr>
              <w:pStyle w:val="3GPPText"/>
              <w:spacing w:before="0" w:after="0" w:line="240" w:lineRule="auto"/>
              <w:rPr>
                <w:sz w:val="20"/>
                <w:szCs w:val="22"/>
              </w:rPr>
            </w:pPr>
            <w:r w:rsidRPr="000655DF">
              <w:rPr>
                <w:sz w:val="20"/>
                <w:szCs w:val="22"/>
              </w:rPr>
              <w:t>CRC</w:t>
            </w:r>
          </w:p>
        </w:tc>
        <w:tc>
          <w:tcPr>
            <w:tcW w:w="5980" w:type="dxa"/>
          </w:tcPr>
          <w:p w14:paraId="6E4C4A26" w14:textId="77777777" w:rsidR="0055330C" w:rsidRPr="000655DF" w:rsidRDefault="0055330C" w:rsidP="000F6B71">
            <w:pPr>
              <w:pStyle w:val="3GPPText"/>
              <w:spacing w:before="0" w:after="0" w:line="240" w:lineRule="auto"/>
              <w:rPr>
                <w:sz w:val="20"/>
                <w:szCs w:val="22"/>
              </w:rPr>
            </w:pPr>
            <w:r w:rsidRPr="000655DF">
              <w:rPr>
                <w:sz w:val="20"/>
                <w:szCs w:val="22"/>
              </w:rPr>
              <w:t>Note: Reduced CRC length can be used</w:t>
            </w:r>
          </w:p>
        </w:tc>
        <w:tc>
          <w:tcPr>
            <w:tcW w:w="2224" w:type="dxa"/>
          </w:tcPr>
          <w:p w14:paraId="7FC589D0" w14:textId="77777777" w:rsidR="0055330C" w:rsidRPr="000655DF" w:rsidRDefault="0055330C" w:rsidP="000F6B71">
            <w:pPr>
              <w:pStyle w:val="3GPPText"/>
              <w:spacing w:before="0" w:after="0" w:line="240" w:lineRule="auto"/>
              <w:rPr>
                <w:sz w:val="20"/>
                <w:szCs w:val="22"/>
              </w:rPr>
            </w:pPr>
            <w:r w:rsidRPr="000655DF">
              <w:rPr>
                <w:sz w:val="20"/>
                <w:szCs w:val="22"/>
              </w:rPr>
              <w:t>6 bits</w:t>
            </w:r>
          </w:p>
        </w:tc>
      </w:tr>
      <w:tr w:rsidR="0055330C" w:rsidRPr="000655DF" w14:paraId="6EED0F39" w14:textId="77777777" w:rsidTr="001F34B8">
        <w:tc>
          <w:tcPr>
            <w:tcW w:w="1714" w:type="dxa"/>
          </w:tcPr>
          <w:p w14:paraId="6853DB42" w14:textId="77777777" w:rsidR="0055330C" w:rsidRPr="000655DF" w:rsidRDefault="0055330C" w:rsidP="000F6B71">
            <w:pPr>
              <w:pStyle w:val="3GPPText"/>
              <w:spacing w:before="0" w:after="0" w:line="240" w:lineRule="auto"/>
              <w:rPr>
                <w:sz w:val="20"/>
                <w:szCs w:val="22"/>
              </w:rPr>
            </w:pPr>
            <w:r w:rsidRPr="000655DF">
              <w:rPr>
                <w:sz w:val="20"/>
                <w:szCs w:val="22"/>
              </w:rPr>
              <w:t>Reserved bits</w:t>
            </w:r>
          </w:p>
        </w:tc>
        <w:tc>
          <w:tcPr>
            <w:tcW w:w="5980" w:type="dxa"/>
          </w:tcPr>
          <w:p w14:paraId="740F5DD2" w14:textId="77777777" w:rsidR="0055330C" w:rsidRPr="000655DF" w:rsidRDefault="0055330C" w:rsidP="000F6B71">
            <w:pPr>
              <w:pStyle w:val="3GPPText"/>
              <w:spacing w:before="0" w:after="0" w:line="240" w:lineRule="auto"/>
              <w:rPr>
                <w:sz w:val="20"/>
                <w:szCs w:val="22"/>
              </w:rPr>
            </w:pPr>
            <w:r w:rsidRPr="000655DF">
              <w:rPr>
                <w:sz w:val="20"/>
                <w:szCs w:val="22"/>
              </w:rPr>
              <w:t xml:space="preserve">Note: Forward compatibility coexistence configuration. This can possibly be (pre)-configured to enable future extension without sacrificing backward compatibility. </w:t>
            </w:r>
          </w:p>
        </w:tc>
        <w:tc>
          <w:tcPr>
            <w:tcW w:w="2224" w:type="dxa"/>
          </w:tcPr>
          <w:p w14:paraId="0C8F423E" w14:textId="77777777" w:rsidR="0055330C" w:rsidRPr="000655DF" w:rsidRDefault="0055330C" w:rsidP="000F6B71">
            <w:pPr>
              <w:pStyle w:val="3GPPText"/>
              <w:spacing w:before="0" w:after="0" w:line="240" w:lineRule="auto"/>
              <w:rPr>
                <w:sz w:val="20"/>
                <w:szCs w:val="22"/>
              </w:rPr>
            </w:pPr>
            <w:r w:rsidRPr="000655DF">
              <w:rPr>
                <w:sz w:val="20"/>
                <w:szCs w:val="22"/>
              </w:rPr>
              <w:t>0 bits</w:t>
            </w:r>
          </w:p>
        </w:tc>
      </w:tr>
    </w:tbl>
    <w:p w14:paraId="2F327159" w14:textId="77777777" w:rsidR="00E32DED" w:rsidRPr="000655DF" w:rsidRDefault="00E32DED" w:rsidP="0055330C">
      <w:pPr>
        <w:pStyle w:val="3GPPText"/>
      </w:pPr>
    </w:p>
    <w:p w14:paraId="6E493A7C" w14:textId="77777777" w:rsidR="00E32DED" w:rsidRPr="000655DF" w:rsidRDefault="00E32DED" w:rsidP="00E32DED">
      <w:pPr>
        <w:pStyle w:val="3GPPText"/>
        <w:numPr>
          <w:ilvl w:val="0"/>
          <w:numId w:val="11"/>
        </w:numPr>
      </w:pPr>
    </w:p>
    <w:p w14:paraId="0A55AA1A" w14:textId="5BAA72CC" w:rsidR="00E32DED" w:rsidRPr="000655DF" w:rsidRDefault="00E32DED" w:rsidP="00E46EB0">
      <w:pPr>
        <w:pStyle w:val="ListParagraph"/>
        <w:numPr>
          <w:ilvl w:val="1"/>
          <w:numId w:val="16"/>
        </w:numPr>
        <w:rPr>
          <w:rFonts w:ascii="Times New Roman" w:hAnsi="Times New Roman"/>
          <w:b/>
        </w:rPr>
      </w:pPr>
      <w:r w:rsidRPr="000655DF">
        <w:rPr>
          <w:rFonts w:ascii="Times New Roman" w:hAnsi="Times New Roman"/>
          <w:b/>
        </w:rPr>
        <w:t>Adopt the 2</w:t>
      </w:r>
      <w:r w:rsidRPr="002D2F02">
        <w:rPr>
          <w:rFonts w:ascii="Times New Roman" w:hAnsi="Times New Roman"/>
          <w:b/>
          <w:vertAlign w:val="superscript"/>
        </w:rPr>
        <w:t>nd</w:t>
      </w:r>
      <w:r w:rsidRPr="000655DF">
        <w:rPr>
          <w:rFonts w:ascii="Times New Roman" w:hAnsi="Times New Roman"/>
          <w:b/>
        </w:rPr>
        <w:t xml:space="preserve"> stage SCI content provided in </w:t>
      </w:r>
      <w:r w:rsidRPr="000655DF">
        <w:rPr>
          <w:rFonts w:ascii="Times New Roman" w:hAnsi="Times New Roman"/>
          <w:b/>
        </w:rPr>
        <w:fldChar w:fldCharType="begin"/>
      </w:r>
      <w:r w:rsidRPr="000655DF">
        <w:rPr>
          <w:rFonts w:ascii="Times New Roman" w:hAnsi="Times New Roman"/>
          <w:b/>
        </w:rPr>
        <w:instrText xml:space="preserve"> REF _Ref16868418 \h  \* MERGEFORMAT </w:instrText>
      </w:r>
      <w:r w:rsidRPr="000655DF">
        <w:rPr>
          <w:rFonts w:ascii="Times New Roman" w:hAnsi="Times New Roman"/>
          <w:b/>
        </w:rPr>
      </w:r>
      <w:r w:rsidRPr="000655DF">
        <w:rPr>
          <w:rFonts w:ascii="Times New Roman" w:hAnsi="Times New Roman"/>
          <w:b/>
        </w:rPr>
        <w:fldChar w:fldCharType="separate"/>
      </w:r>
      <w:r w:rsidR="004970A6" w:rsidRPr="004970A6">
        <w:rPr>
          <w:rFonts w:ascii="Times New Roman" w:hAnsi="Times New Roman"/>
          <w:b/>
        </w:rPr>
        <w:t>Table 2</w:t>
      </w:r>
      <w:r w:rsidRPr="000655DF">
        <w:rPr>
          <w:rFonts w:ascii="Times New Roman" w:hAnsi="Times New Roman"/>
          <w:b/>
        </w:rPr>
        <w:fldChar w:fldCharType="end"/>
      </w:r>
      <w:r w:rsidRPr="000655DF">
        <w:rPr>
          <w:rFonts w:ascii="Times New Roman" w:hAnsi="Times New Roman"/>
          <w:b/>
        </w:rPr>
        <w:t xml:space="preserve"> containing the following information:</w:t>
      </w:r>
    </w:p>
    <w:p w14:paraId="136B4F16" w14:textId="05B9C822" w:rsidR="00E32DED" w:rsidRPr="000655DF" w:rsidRDefault="00E32DED" w:rsidP="00E46EB0">
      <w:pPr>
        <w:pStyle w:val="ListParagraph"/>
        <w:numPr>
          <w:ilvl w:val="2"/>
          <w:numId w:val="16"/>
        </w:numPr>
        <w:rPr>
          <w:rFonts w:ascii="Times New Roman" w:hAnsi="Times New Roman"/>
          <w:b/>
        </w:rPr>
      </w:pPr>
      <w:r w:rsidRPr="000655DF">
        <w:rPr>
          <w:rFonts w:ascii="Times New Roman" w:hAnsi="Times New Roman"/>
          <w:b/>
        </w:rPr>
        <w:t xml:space="preserve">source ID, </w:t>
      </w:r>
      <w:r w:rsidRPr="000655DF">
        <w:rPr>
          <w:rFonts w:ascii="Times New Roman" w:hAnsi="Times New Roman"/>
          <w:b/>
          <w:sz w:val="20"/>
        </w:rPr>
        <w:t xml:space="preserve">MCS index, RV index, HARQ process ID, NDI, CSI-RS info, PSFCH request, PSSCH transmission mode, </w:t>
      </w:r>
      <w:r w:rsidRPr="001F34B8">
        <w:rPr>
          <w:rFonts w:ascii="Times New Roman" w:hAnsi="Times New Roman"/>
          <w:b/>
          <w:sz w:val="20"/>
        </w:rPr>
        <w:t>PSFCH info</w:t>
      </w:r>
      <w:r w:rsidRPr="0003771B">
        <w:rPr>
          <w:rFonts w:ascii="Times New Roman" w:hAnsi="Times New Roman"/>
          <w:b/>
          <w:sz w:val="20"/>
        </w:rPr>
        <w:t>,</w:t>
      </w:r>
      <w:r w:rsidRPr="000655DF">
        <w:rPr>
          <w:rFonts w:ascii="Times New Roman" w:hAnsi="Times New Roman"/>
          <w:b/>
          <w:sz w:val="20"/>
        </w:rPr>
        <w:t xml:space="preserve"> reserved bits and CRC</w:t>
      </w:r>
    </w:p>
    <w:p w14:paraId="007A5F06" w14:textId="77777777" w:rsidR="0055330C" w:rsidRPr="000655DF" w:rsidRDefault="0055330C" w:rsidP="0055330C">
      <w:pPr>
        <w:pStyle w:val="3GPPText"/>
      </w:pPr>
    </w:p>
    <w:p w14:paraId="719C1C6E" w14:textId="77777777" w:rsidR="0055330C" w:rsidRPr="000655DF" w:rsidRDefault="0055330C" w:rsidP="0055330C">
      <w:pPr>
        <w:pStyle w:val="Heading3"/>
        <w:rPr>
          <w:lang w:val="en-US"/>
        </w:rPr>
      </w:pPr>
      <w:r w:rsidRPr="000655DF">
        <w:rPr>
          <w:lang w:val="en-US"/>
        </w:rPr>
        <w:t>Two Stage PSCCH Design</w:t>
      </w:r>
    </w:p>
    <w:p w14:paraId="0CFB8B18" w14:textId="77777777" w:rsidR="0055330C" w:rsidRPr="000655DF" w:rsidRDefault="0055330C" w:rsidP="0055330C">
      <w:pPr>
        <w:pStyle w:val="3GPPText"/>
      </w:pPr>
      <w:r w:rsidRPr="000655DF">
        <w:t>The following principles are applied for the two stage PSCCH design:</w:t>
      </w:r>
    </w:p>
    <w:p w14:paraId="2913E2B9" w14:textId="24F851A1" w:rsidR="0055330C" w:rsidRPr="000655DF" w:rsidRDefault="0055330C" w:rsidP="0055330C">
      <w:pPr>
        <w:pStyle w:val="3GPPAgreements"/>
      </w:pPr>
      <w:r w:rsidRPr="000655DF">
        <w:t>Coverage of the first stage is comparable to LTE PSCCH</w:t>
      </w:r>
    </w:p>
    <w:p w14:paraId="7AEDA639" w14:textId="77777777" w:rsidR="0055330C" w:rsidRPr="000655DF" w:rsidRDefault="0055330C" w:rsidP="0055330C">
      <w:pPr>
        <w:pStyle w:val="3GPPAgreements"/>
      </w:pPr>
      <w:r w:rsidRPr="000655DF">
        <w:t>Coverage of the first stage &gt; coverage of the 2</w:t>
      </w:r>
      <w:r w:rsidRPr="000655DF">
        <w:rPr>
          <w:vertAlign w:val="superscript"/>
        </w:rPr>
        <w:t>nd</w:t>
      </w:r>
      <w:r w:rsidRPr="000655DF">
        <w:t xml:space="preserve"> stage</w:t>
      </w:r>
    </w:p>
    <w:p w14:paraId="0A0EE2CE" w14:textId="77777777" w:rsidR="0055330C" w:rsidRPr="000655DF" w:rsidRDefault="0055330C" w:rsidP="0055330C">
      <w:pPr>
        <w:pStyle w:val="3GPPAgreements"/>
      </w:pPr>
      <w:r w:rsidRPr="000655DF">
        <w:t>Coverage of the 2</w:t>
      </w:r>
      <w:r w:rsidRPr="000655DF">
        <w:rPr>
          <w:vertAlign w:val="superscript"/>
        </w:rPr>
        <w:t>nd</w:t>
      </w:r>
      <w:r w:rsidRPr="000655DF">
        <w:t xml:space="preserve"> stage &gt; coverage of PSSCH (adapted to the PSSCH coverage for current MCS) </w:t>
      </w:r>
    </w:p>
    <w:p w14:paraId="781FA351" w14:textId="77777777" w:rsidR="0055330C" w:rsidRPr="000655DF" w:rsidRDefault="0055330C" w:rsidP="0055330C">
      <w:pPr>
        <w:pStyle w:val="3GPPAgreements"/>
      </w:pPr>
      <w:r w:rsidRPr="000655DF">
        <w:t>Maximum coverage of the 2</w:t>
      </w:r>
      <w:r w:rsidRPr="000655DF">
        <w:rPr>
          <w:vertAlign w:val="superscript"/>
        </w:rPr>
        <w:t>nd</w:t>
      </w:r>
      <w:r w:rsidRPr="000655DF">
        <w:t xml:space="preserve"> stage ≈= best coverage of the first stage</w:t>
      </w:r>
    </w:p>
    <w:p w14:paraId="70C95A40" w14:textId="77777777" w:rsidR="0055330C" w:rsidRPr="000655DF" w:rsidRDefault="0055330C" w:rsidP="0055330C">
      <w:pPr>
        <w:pStyle w:val="3GPPAgreements"/>
      </w:pPr>
      <w:r w:rsidRPr="000655DF">
        <w:t>The first stage indicates physical format of the 2</w:t>
      </w:r>
      <w:r w:rsidRPr="000655DF">
        <w:rPr>
          <w:vertAlign w:val="superscript"/>
        </w:rPr>
        <w:t>nd</w:t>
      </w:r>
      <w:r w:rsidRPr="000655DF">
        <w:t xml:space="preserve"> stage (depending on PSSCH target performance)</w:t>
      </w:r>
    </w:p>
    <w:p w14:paraId="779844F4" w14:textId="77777777" w:rsidR="0055330C" w:rsidRPr="000655DF" w:rsidRDefault="0055330C" w:rsidP="0055330C">
      <w:pPr>
        <w:pStyle w:val="3GPPAgreements"/>
      </w:pPr>
      <w:r w:rsidRPr="000655DF">
        <w:t>Physical layer format of the first stage is known to UE (either pre-configured or pre-defined)</w:t>
      </w:r>
    </w:p>
    <w:p w14:paraId="279A40A6" w14:textId="77777777" w:rsidR="0055330C" w:rsidRPr="000655DF" w:rsidRDefault="0055330C" w:rsidP="0055330C">
      <w:pPr>
        <w:pStyle w:val="3GPPAgreements"/>
      </w:pPr>
      <w:r w:rsidRPr="000655DF">
        <w:t>Physical layer format of the 2</w:t>
      </w:r>
      <w:r w:rsidRPr="000655DF">
        <w:rPr>
          <w:vertAlign w:val="superscript"/>
        </w:rPr>
        <w:t>nd</w:t>
      </w:r>
      <w:r w:rsidRPr="000655DF">
        <w:t xml:space="preserve"> stage (e.g. 4 or 8 formats w/ 3dB step)</w:t>
      </w:r>
    </w:p>
    <w:p w14:paraId="63AEEB75" w14:textId="77777777" w:rsidR="0055330C" w:rsidRPr="000655DF" w:rsidRDefault="0055330C" w:rsidP="0055330C">
      <w:pPr>
        <w:pStyle w:val="3GPPAgreements"/>
        <w:numPr>
          <w:ilvl w:val="1"/>
          <w:numId w:val="10"/>
        </w:numPr>
      </w:pPr>
      <w:r w:rsidRPr="000655DF">
        <w:t>Variable code rate and QPSK modulation</w:t>
      </w:r>
    </w:p>
    <w:p w14:paraId="488BC876" w14:textId="77777777" w:rsidR="0055330C" w:rsidRPr="000655DF" w:rsidRDefault="0055330C" w:rsidP="0055330C">
      <w:pPr>
        <w:pStyle w:val="3GPPAgreements"/>
        <w:numPr>
          <w:ilvl w:val="1"/>
          <w:numId w:val="10"/>
        </w:numPr>
      </w:pPr>
      <w:r w:rsidRPr="000655DF">
        <w:t xml:space="preserve">Reduced CRC size. As no false alarm protection is necessary and there is only a minor impact on the polar code performance, quite a substantial amount of overhead can be saved if only 6 bit CRC is used.  </w:t>
      </w:r>
    </w:p>
    <w:p w14:paraId="3596325B" w14:textId="77777777" w:rsidR="0055330C" w:rsidRPr="000655DF" w:rsidRDefault="0055330C" w:rsidP="0055330C">
      <w:pPr>
        <w:pStyle w:val="3GPPAgreements"/>
        <w:numPr>
          <w:ilvl w:val="1"/>
          <w:numId w:val="10"/>
        </w:numPr>
      </w:pPr>
      <w:r w:rsidRPr="000655DF">
        <w:t>Variable number of REs (affects PSSCH peak rate)</w:t>
      </w:r>
    </w:p>
    <w:p w14:paraId="5E169E94" w14:textId="77777777" w:rsidR="0055330C" w:rsidRPr="000655DF" w:rsidRDefault="0055330C" w:rsidP="0055330C">
      <w:pPr>
        <w:pStyle w:val="3GPPAgreements"/>
        <w:numPr>
          <w:ilvl w:val="1"/>
          <w:numId w:val="10"/>
        </w:numPr>
      </w:pPr>
      <w:r w:rsidRPr="000655DF">
        <w:t>Single layer (rank 1) transmission. For the case when the PSSCH is transmitted with rank 2 the second stage PSCCH is demodulated using the first DMRS port of the PSSCH.</w:t>
      </w:r>
    </w:p>
    <w:p w14:paraId="24CE8595" w14:textId="77777777" w:rsidR="0055330C" w:rsidRPr="000655DF" w:rsidRDefault="0055330C" w:rsidP="0055330C">
      <w:pPr>
        <w:pStyle w:val="3GPPAgreements"/>
        <w:numPr>
          <w:ilvl w:val="1"/>
          <w:numId w:val="10"/>
        </w:numPr>
      </w:pPr>
      <w:r w:rsidRPr="000655DF">
        <w:t>Resource elements carrying the 2</w:t>
      </w:r>
      <w:r w:rsidRPr="000655DF">
        <w:rPr>
          <w:vertAlign w:val="superscript"/>
        </w:rPr>
        <w:t>nd</w:t>
      </w:r>
      <w:r w:rsidRPr="000655DF">
        <w:t xml:space="preserve"> stage SCI are allocated around the PSSCH DMRS.</w:t>
      </w:r>
    </w:p>
    <w:p w14:paraId="21E77B99" w14:textId="77777777" w:rsidR="0055330C" w:rsidRPr="000655DF" w:rsidRDefault="0055330C" w:rsidP="0055330C">
      <w:pPr>
        <w:pStyle w:val="3GPPText"/>
      </w:pPr>
    </w:p>
    <w:p w14:paraId="0DFBB884" w14:textId="77777777" w:rsidR="0055330C" w:rsidRPr="000655DF" w:rsidRDefault="0055330C" w:rsidP="0055330C">
      <w:pPr>
        <w:pStyle w:val="3GPPText"/>
      </w:pPr>
    </w:p>
    <w:p w14:paraId="4DDD6E8B" w14:textId="77777777" w:rsidR="00D2132D" w:rsidRPr="000655DF" w:rsidRDefault="00D2132D" w:rsidP="0055330C">
      <w:pPr>
        <w:pStyle w:val="3GPPText"/>
      </w:pPr>
    </w:p>
    <w:p w14:paraId="42E69C9E" w14:textId="4953DF72" w:rsidR="00D2132D" w:rsidRPr="000655DF" w:rsidRDefault="00D2132D" w:rsidP="0055330C">
      <w:pPr>
        <w:pStyle w:val="3GPPText"/>
      </w:pPr>
    </w:p>
    <w:p w14:paraId="2413363D" w14:textId="77777777" w:rsidR="00D2132D" w:rsidRPr="000655DF" w:rsidRDefault="00D2132D" w:rsidP="0055330C">
      <w:pPr>
        <w:pStyle w:val="3GPPText"/>
      </w:pPr>
    </w:p>
    <w:p w14:paraId="0CE25D53" w14:textId="77777777" w:rsidR="0055330C" w:rsidRPr="000655DF" w:rsidRDefault="0055330C" w:rsidP="0055330C">
      <w:pPr>
        <w:pStyle w:val="3GPPText"/>
        <w:numPr>
          <w:ilvl w:val="0"/>
          <w:numId w:val="11"/>
        </w:numPr>
      </w:pPr>
    </w:p>
    <w:p w14:paraId="6322E38F" w14:textId="6190A891" w:rsidR="0055330C" w:rsidRPr="000655DF" w:rsidRDefault="0055330C" w:rsidP="0055330C">
      <w:pPr>
        <w:pStyle w:val="3GPPText"/>
        <w:numPr>
          <w:ilvl w:val="1"/>
          <w:numId w:val="12"/>
        </w:numPr>
        <w:jc w:val="left"/>
        <w:rPr>
          <w:b/>
        </w:rPr>
      </w:pPr>
      <w:r w:rsidRPr="000655DF">
        <w:rPr>
          <w:b/>
        </w:rPr>
        <w:t xml:space="preserve">The first stage PSCCH/SCI </w:t>
      </w:r>
      <w:r w:rsidR="00D2132D" w:rsidRPr="000655DF">
        <w:rPr>
          <w:b/>
        </w:rPr>
        <w:t xml:space="preserve">design </w:t>
      </w:r>
      <w:r w:rsidRPr="000655DF">
        <w:rPr>
          <w:b/>
        </w:rPr>
        <w:t>support</w:t>
      </w:r>
      <w:r w:rsidR="00D2132D" w:rsidRPr="000655DF">
        <w:rPr>
          <w:b/>
        </w:rPr>
        <w:t>s</w:t>
      </w:r>
      <w:r w:rsidRPr="000655DF">
        <w:rPr>
          <w:b/>
        </w:rPr>
        <w:t>:</w:t>
      </w:r>
    </w:p>
    <w:p w14:paraId="654043C9" w14:textId="77777777" w:rsidR="00DD5D30" w:rsidRPr="000655DF" w:rsidRDefault="0055330C" w:rsidP="0055330C">
      <w:pPr>
        <w:pStyle w:val="3GPPText"/>
        <w:numPr>
          <w:ilvl w:val="2"/>
          <w:numId w:val="12"/>
        </w:numPr>
        <w:jc w:val="left"/>
        <w:rPr>
          <w:b/>
        </w:rPr>
      </w:pPr>
      <w:r w:rsidRPr="000655DF">
        <w:rPr>
          <w:b/>
        </w:rPr>
        <w:t>Configurable number of reserved bits in SCI</w:t>
      </w:r>
    </w:p>
    <w:p w14:paraId="06CA2784" w14:textId="660321E1" w:rsidR="0055330C" w:rsidRPr="000655DF" w:rsidRDefault="0055330C" w:rsidP="0055330C">
      <w:pPr>
        <w:pStyle w:val="3GPPText"/>
        <w:numPr>
          <w:ilvl w:val="2"/>
          <w:numId w:val="12"/>
        </w:numPr>
        <w:jc w:val="left"/>
        <w:rPr>
          <w:b/>
        </w:rPr>
      </w:pPr>
      <w:r w:rsidRPr="000655DF">
        <w:rPr>
          <w:b/>
        </w:rPr>
        <w:t xml:space="preserve">Configurable number of symbols/PRBs which is dependent on </w:t>
      </w:r>
      <w:r w:rsidR="00376434" w:rsidRPr="002D2F02">
        <w:rPr>
          <w:b/>
          <w:i/>
        </w:rPr>
        <w:t>Z</w:t>
      </w:r>
      <w:r w:rsidR="00376434" w:rsidRPr="000655DF">
        <w:rPr>
          <w:b/>
        </w:rPr>
        <w:t xml:space="preserve"> - </w:t>
      </w:r>
      <w:r w:rsidRPr="000655DF">
        <w:rPr>
          <w:b/>
        </w:rPr>
        <w:t>sidelink/PSSCH sub-channel size</w:t>
      </w:r>
      <w:r w:rsidR="00EA43C8" w:rsidRPr="000655DF">
        <w:rPr>
          <w:b/>
        </w:rPr>
        <w:t>, e.g.</w:t>
      </w:r>
      <w:r w:rsidRPr="000655DF">
        <w:rPr>
          <w:b/>
        </w:rPr>
        <w:t xml:space="preserve"> </w:t>
      </w:r>
    </w:p>
    <w:p w14:paraId="0DAC90DE" w14:textId="6F36E977" w:rsidR="00EA43C8" w:rsidRPr="000655DF" w:rsidRDefault="00EA43C8" w:rsidP="0002061A">
      <w:pPr>
        <w:pStyle w:val="3GPPText"/>
        <w:numPr>
          <w:ilvl w:val="3"/>
          <w:numId w:val="12"/>
        </w:numPr>
        <w:jc w:val="left"/>
        <w:rPr>
          <w:b/>
        </w:rPr>
      </w:pPr>
      <w:r w:rsidRPr="000655DF">
        <w:rPr>
          <w:b/>
        </w:rPr>
        <w:t>F</w:t>
      </w:r>
      <w:r w:rsidR="00DD5D30" w:rsidRPr="002D2F02">
        <w:rPr>
          <w:b/>
        </w:rPr>
        <w:t>or s</w:t>
      </w:r>
      <w:r w:rsidR="000A624B" w:rsidRPr="002D2F02">
        <w:rPr>
          <w:b/>
        </w:rPr>
        <w:t xml:space="preserve">ub-channel size </w:t>
      </w:r>
      <w:r w:rsidR="00DD5D30" w:rsidRPr="002D2F02">
        <w:rPr>
          <w:b/>
        </w:rPr>
        <w:t>&lt;</w:t>
      </w:r>
      <w:r w:rsidR="00376434" w:rsidRPr="000655DF">
        <w:rPr>
          <w:b/>
        </w:rPr>
        <w:t xml:space="preserve"> </w:t>
      </w:r>
      <w:r w:rsidR="00376434" w:rsidRPr="002D2F02">
        <w:rPr>
          <w:b/>
          <w:i/>
        </w:rPr>
        <w:t>Z</w:t>
      </w:r>
      <w:r w:rsidR="00376434" w:rsidRPr="000655DF">
        <w:rPr>
          <w:b/>
        </w:rPr>
        <w:t xml:space="preserve"> = </w:t>
      </w:r>
      <w:r w:rsidR="00DD5D30" w:rsidRPr="002D2F02">
        <w:rPr>
          <w:b/>
        </w:rPr>
        <w:t>10</w:t>
      </w:r>
      <w:r w:rsidR="004F1C09" w:rsidRPr="002D2F02">
        <w:rPr>
          <w:b/>
        </w:rPr>
        <w:t xml:space="preserve"> PRBs</w:t>
      </w:r>
      <w:r w:rsidR="000A624B" w:rsidRPr="002D2F02">
        <w:rPr>
          <w:b/>
        </w:rPr>
        <w:t>:</w:t>
      </w:r>
    </w:p>
    <w:p w14:paraId="37AF022D" w14:textId="7D2EEA19" w:rsidR="000A624B" w:rsidRPr="002D2F02" w:rsidRDefault="00376434" w:rsidP="002D2F02">
      <w:pPr>
        <w:pStyle w:val="3GPPText"/>
        <w:numPr>
          <w:ilvl w:val="4"/>
          <w:numId w:val="12"/>
        </w:numPr>
        <w:ind w:left="1134" w:hanging="283"/>
        <w:jc w:val="left"/>
        <w:rPr>
          <w:b/>
        </w:rPr>
      </w:pPr>
      <w:r w:rsidRPr="002D2F02">
        <w:rPr>
          <w:b/>
          <w:i/>
        </w:rPr>
        <w:t>Y</w:t>
      </w:r>
      <w:r w:rsidR="000A624B" w:rsidRPr="002D2F02">
        <w:rPr>
          <w:b/>
        </w:rPr>
        <w:t xml:space="preserve"> OFDM symbols with </w:t>
      </w:r>
      <w:r w:rsidRPr="002D2F02">
        <w:rPr>
          <w:b/>
          <w:i/>
        </w:rPr>
        <w:t>X</w:t>
      </w:r>
      <w:r w:rsidRPr="000655DF">
        <w:rPr>
          <w:b/>
        </w:rPr>
        <w:t xml:space="preserve"> </w:t>
      </w:r>
      <w:r w:rsidR="000A624B" w:rsidRPr="002D2F02">
        <w:rPr>
          <w:b/>
        </w:rPr>
        <w:t xml:space="preserve">PRBs being allocated to </w:t>
      </w:r>
      <w:r w:rsidR="00410A29" w:rsidRPr="002D2F02">
        <w:rPr>
          <w:b/>
        </w:rPr>
        <w:t xml:space="preserve">the </w:t>
      </w:r>
      <w:r w:rsidR="004F1C09" w:rsidRPr="002D2F02">
        <w:rPr>
          <w:b/>
        </w:rPr>
        <w:t xml:space="preserve">first </w:t>
      </w:r>
      <w:r w:rsidR="00410A29" w:rsidRPr="002D2F02">
        <w:rPr>
          <w:b/>
        </w:rPr>
        <w:t>s</w:t>
      </w:r>
      <w:r w:rsidR="004F1C09" w:rsidRPr="002D2F02">
        <w:rPr>
          <w:b/>
        </w:rPr>
        <w:t>tage PSCCH</w:t>
      </w:r>
      <w:r w:rsidRPr="000655DF">
        <w:rPr>
          <w:b/>
        </w:rPr>
        <w:t xml:space="preserve">, e.g. </w:t>
      </w:r>
      <w:r w:rsidRPr="002D2F02">
        <w:rPr>
          <w:b/>
          <w:i/>
        </w:rPr>
        <w:t>Y</w:t>
      </w:r>
      <w:r w:rsidRPr="000655DF">
        <w:rPr>
          <w:b/>
        </w:rPr>
        <w:t xml:space="preserve"> </w:t>
      </w:r>
      <w:r w:rsidRPr="00BB4CD4">
        <w:rPr>
          <w:b/>
        </w:rPr>
        <w:t xml:space="preserve">= </w:t>
      </w:r>
      <w:r w:rsidRPr="001F34B8">
        <w:rPr>
          <w:b/>
        </w:rPr>
        <w:t>5</w:t>
      </w:r>
      <w:r w:rsidRPr="00BB4CD4">
        <w:rPr>
          <w:b/>
        </w:rPr>
        <w:t xml:space="preserve"> and </w:t>
      </w:r>
      <w:r w:rsidRPr="003C3BE3">
        <w:rPr>
          <w:b/>
          <w:i/>
        </w:rPr>
        <w:t>X</w:t>
      </w:r>
      <w:r w:rsidRPr="003C3BE3">
        <w:rPr>
          <w:b/>
        </w:rPr>
        <w:t xml:space="preserve"> = </w:t>
      </w:r>
      <w:r w:rsidRPr="001F34B8">
        <w:rPr>
          <w:b/>
        </w:rPr>
        <w:t>6</w:t>
      </w:r>
      <w:r w:rsidR="000A624B" w:rsidRPr="002D2F02">
        <w:rPr>
          <w:b/>
        </w:rPr>
        <w:t xml:space="preserve"> </w:t>
      </w:r>
    </w:p>
    <w:p w14:paraId="64112E7B" w14:textId="0E8384B3" w:rsidR="00EA43C8" w:rsidRPr="000655DF" w:rsidRDefault="00DD5D30" w:rsidP="002D2F02">
      <w:pPr>
        <w:pStyle w:val="3GPPText"/>
        <w:numPr>
          <w:ilvl w:val="3"/>
          <w:numId w:val="12"/>
        </w:numPr>
        <w:jc w:val="left"/>
        <w:rPr>
          <w:b/>
        </w:rPr>
      </w:pPr>
      <w:r w:rsidRPr="002D2F02">
        <w:rPr>
          <w:b/>
        </w:rPr>
        <w:t>For s</w:t>
      </w:r>
      <w:r w:rsidR="004F1C09" w:rsidRPr="002D2F02">
        <w:rPr>
          <w:b/>
        </w:rPr>
        <w:t xml:space="preserve">ub-channel size </w:t>
      </w:r>
      <w:r w:rsidRPr="002D2F02">
        <w:rPr>
          <w:rFonts w:hint="eastAsia"/>
          <w:b/>
        </w:rPr>
        <w:t>≥</w:t>
      </w:r>
      <w:r w:rsidR="004F1C09" w:rsidRPr="002D2F02">
        <w:rPr>
          <w:b/>
        </w:rPr>
        <w:t xml:space="preserve"> </w:t>
      </w:r>
      <w:r w:rsidR="00376434" w:rsidRPr="002D2F02">
        <w:rPr>
          <w:b/>
          <w:i/>
        </w:rPr>
        <w:t>Z</w:t>
      </w:r>
      <w:r w:rsidR="00376434" w:rsidRPr="000655DF">
        <w:rPr>
          <w:b/>
        </w:rPr>
        <w:t xml:space="preserve"> = </w:t>
      </w:r>
      <w:r w:rsidRPr="002D2F02">
        <w:rPr>
          <w:b/>
        </w:rPr>
        <w:t>10</w:t>
      </w:r>
      <w:r w:rsidR="004F1C09" w:rsidRPr="002D2F02">
        <w:rPr>
          <w:b/>
        </w:rPr>
        <w:t xml:space="preserve"> PRBs</w:t>
      </w:r>
      <w:r w:rsidR="001468D9" w:rsidRPr="000655DF">
        <w:rPr>
          <w:b/>
        </w:rPr>
        <w:t>:</w:t>
      </w:r>
    </w:p>
    <w:p w14:paraId="77A6797D" w14:textId="40BF0DAC" w:rsidR="0055330C" w:rsidRPr="002D2F02" w:rsidRDefault="001468D9" w:rsidP="002D2F02">
      <w:pPr>
        <w:pStyle w:val="3GPPText"/>
        <w:numPr>
          <w:ilvl w:val="4"/>
          <w:numId w:val="12"/>
        </w:numPr>
        <w:ind w:left="1134" w:hanging="283"/>
        <w:jc w:val="left"/>
        <w:rPr>
          <w:b/>
        </w:rPr>
      </w:pPr>
      <w:r w:rsidRPr="000655DF">
        <w:rPr>
          <w:b/>
        </w:rPr>
        <w:t xml:space="preserve"> </w:t>
      </w:r>
      <w:r w:rsidR="00376434" w:rsidRPr="002D2F02">
        <w:rPr>
          <w:b/>
          <w:i/>
        </w:rPr>
        <w:t>Y</w:t>
      </w:r>
      <w:r w:rsidR="004F1C09" w:rsidRPr="002D2F02">
        <w:rPr>
          <w:b/>
        </w:rPr>
        <w:t xml:space="preserve"> OFDM symbols with up to </w:t>
      </w:r>
      <w:r w:rsidR="00376434" w:rsidRPr="002D2F02">
        <w:rPr>
          <w:b/>
          <w:i/>
        </w:rPr>
        <w:t>X</w:t>
      </w:r>
      <w:r w:rsidR="004F1C09" w:rsidRPr="002D2F02">
        <w:rPr>
          <w:b/>
        </w:rPr>
        <w:t xml:space="preserve"> PRBs </w:t>
      </w:r>
      <w:r w:rsidR="00DD5D30" w:rsidRPr="002D2F02">
        <w:rPr>
          <w:b/>
        </w:rPr>
        <w:t xml:space="preserve">for the </w:t>
      </w:r>
      <w:r w:rsidR="004F1C09" w:rsidRPr="002D2F02">
        <w:rPr>
          <w:b/>
        </w:rPr>
        <w:t>first stage PSCCH</w:t>
      </w:r>
      <w:r w:rsidR="00376434" w:rsidRPr="000655DF">
        <w:rPr>
          <w:b/>
        </w:rPr>
        <w:t xml:space="preserve">, e.g. </w:t>
      </w:r>
      <w:r w:rsidR="00376434" w:rsidRPr="002D2F02">
        <w:rPr>
          <w:b/>
          <w:i/>
        </w:rPr>
        <w:t>Y</w:t>
      </w:r>
      <w:r w:rsidR="00376434" w:rsidRPr="000655DF">
        <w:rPr>
          <w:b/>
        </w:rPr>
        <w:t xml:space="preserve"> = </w:t>
      </w:r>
      <w:r w:rsidR="004175EE" w:rsidRPr="001F34B8">
        <w:rPr>
          <w:b/>
        </w:rPr>
        <w:t>3</w:t>
      </w:r>
      <w:r w:rsidR="00376434" w:rsidRPr="00BB4CD4">
        <w:rPr>
          <w:b/>
        </w:rPr>
        <w:t xml:space="preserve"> and </w:t>
      </w:r>
      <w:r w:rsidR="00376434" w:rsidRPr="003C3BE3">
        <w:rPr>
          <w:b/>
          <w:i/>
        </w:rPr>
        <w:t>X</w:t>
      </w:r>
      <w:r w:rsidR="00376434" w:rsidRPr="003C3BE3">
        <w:rPr>
          <w:b/>
        </w:rPr>
        <w:t xml:space="preserve"> = </w:t>
      </w:r>
      <w:r w:rsidR="004175EE" w:rsidRPr="001F34B8">
        <w:rPr>
          <w:b/>
        </w:rPr>
        <w:t>10</w:t>
      </w:r>
    </w:p>
    <w:p w14:paraId="5BE6016E" w14:textId="2C6D2DD6" w:rsidR="00266D7E" w:rsidRPr="002D2F02" w:rsidRDefault="00266D7E" w:rsidP="00DD5D30">
      <w:pPr>
        <w:pStyle w:val="3GPPText"/>
        <w:numPr>
          <w:ilvl w:val="2"/>
          <w:numId w:val="12"/>
        </w:numPr>
        <w:jc w:val="left"/>
        <w:rPr>
          <w:b/>
        </w:rPr>
      </w:pPr>
      <w:r w:rsidRPr="002D2F02">
        <w:rPr>
          <w:b/>
        </w:rPr>
        <w:t xml:space="preserve">Front-loaded allocation starting from either </w:t>
      </w:r>
      <w:r w:rsidRPr="002D2F02">
        <w:rPr>
          <w:b/>
          <w:i/>
        </w:rPr>
        <w:t>l</w:t>
      </w:r>
      <w:r w:rsidRPr="002D2F02">
        <w:rPr>
          <w:b/>
        </w:rPr>
        <w:t xml:space="preserve"> = 0 or </w:t>
      </w:r>
      <w:r w:rsidRPr="002D2F02">
        <w:rPr>
          <w:b/>
          <w:i/>
        </w:rPr>
        <w:t>l</w:t>
      </w:r>
      <w:r w:rsidRPr="002D2F02">
        <w:rPr>
          <w:b/>
        </w:rPr>
        <w:t xml:space="preserve"> = 1, where </w:t>
      </w:r>
      <w:r w:rsidRPr="002D2F02">
        <w:rPr>
          <w:b/>
          <w:i/>
        </w:rPr>
        <w:t>l</w:t>
      </w:r>
      <w:r w:rsidRPr="002D2F02">
        <w:rPr>
          <w:b/>
        </w:rPr>
        <w:t xml:space="preserve"> is symbol index of sidelink transmission</w:t>
      </w:r>
    </w:p>
    <w:p w14:paraId="14F5E0C0" w14:textId="32CA75CA" w:rsidR="00410A29" w:rsidRPr="002D2F02" w:rsidRDefault="00BC076B" w:rsidP="00DD5D30">
      <w:pPr>
        <w:pStyle w:val="3GPPText"/>
        <w:numPr>
          <w:ilvl w:val="2"/>
          <w:numId w:val="12"/>
        </w:numPr>
        <w:jc w:val="left"/>
        <w:rPr>
          <w:b/>
        </w:rPr>
      </w:pPr>
      <w:r w:rsidRPr="002D2F02">
        <w:rPr>
          <w:b/>
        </w:rPr>
        <w:t>PSCCH a</w:t>
      </w:r>
      <w:r w:rsidR="00410A29" w:rsidRPr="002D2F02">
        <w:rPr>
          <w:b/>
        </w:rPr>
        <w:t>llocation within sub-channel</w:t>
      </w:r>
      <w:r w:rsidRPr="002D2F02">
        <w:rPr>
          <w:b/>
        </w:rPr>
        <w:t>/slot is protected from AGC distortion using one of the following alternatives</w:t>
      </w:r>
    </w:p>
    <w:p w14:paraId="1836D07F" w14:textId="05F6A865" w:rsidR="00DD5D30" w:rsidRPr="002D2F02" w:rsidRDefault="00410A29" w:rsidP="002D2F02">
      <w:pPr>
        <w:pStyle w:val="3GPPText"/>
        <w:numPr>
          <w:ilvl w:val="3"/>
          <w:numId w:val="12"/>
        </w:numPr>
        <w:jc w:val="left"/>
        <w:rPr>
          <w:b/>
        </w:rPr>
      </w:pPr>
      <w:r w:rsidRPr="002D2F02">
        <w:rPr>
          <w:b/>
        </w:rPr>
        <w:t>Alt.1</w:t>
      </w:r>
      <w:r w:rsidR="00266D7E" w:rsidRPr="002D2F02">
        <w:rPr>
          <w:b/>
        </w:rPr>
        <w:t xml:space="preserve"> (</w:t>
      </w:r>
      <w:r w:rsidR="00266D7E" w:rsidRPr="002D2F02">
        <w:rPr>
          <w:b/>
          <w:i/>
        </w:rPr>
        <w:t>l</w:t>
      </w:r>
      <w:r w:rsidR="00266D7E" w:rsidRPr="002D2F02">
        <w:rPr>
          <w:b/>
        </w:rPr>
        <w:t xml:space="preserve"> = 0)</w:t>
      </w:r>
      <w:r w:rsidR="00BC076B" w:rsidRPr="002D2F02">
        <w:rPr>
          <w:b/>
        </w:rPr>
        <w:t xml:space="preserve">: One of the </w:t>
      </w:r>
      <w:r w:rsidR="00266D7E" w:rsidRPr="002D2F02">
        <w:rPr>
          <w:b/>
        </w:rPr>
        <w:t xml:space="preserve">additional </w:t>
      </w:r>
      <w:r w:rsidR="00BC076B" w:rsidRPr="002D2F02">
        <w:rPr>
          <w:b/>
        </w:rPr>
        <w:t>PSCCH symbols is repeated in the first symbol of sidelink transmiss</w:t>
      </w:r>
      <w:r w:rsidR="00266D7E" w:rsidRPr="002D2F02">
        <w:rPr>
          <w:b/>
        </w:rPr>
        <w:t>ion</w:t>
      </w:r>
    </w:p>
    <w:p w14:paraId="682EE3E1" w14:textId="64C28BCA" w:rsidR="00BC076B" w:rsidRPr="002D2F02" w:rsidRDefault="00410A29" w:rsidP="002D2F02">
      <w:pPr>
        <w:pStyle w:val="3GPPText"/>
        <w:numPr>
          <w:ilvl w:val="3"/>
          <w:numId w:val="12"/>
        </w:numPr>
        <w:jc w:val="left"/>
        <w:rPr>
          <w:b/>
        </w:rPr>
      </w:pPr>
      <w:r w:rsidRPr="002D2F02">
        <w:rPr>
          <w:b/>
        </w:rPr>
        <w:t>Alt.2</w:t>
      </w:r>
      <w:r w:rsidR="00266D7E" w:rsidRPr="002D2F02">
        <w:rPr>
          <w:b/>
        </w:rPr>
        <w:t xml:space="preserve"> (</w:t>
      </w:r>
      <w:r w:rsidR="00266D7E" w:rsidRPr="002D2F02">
        <w:rPr>
          <w:b/>
          <w:i/>
        </w:rPr>
        <w:t>l</w:t>
      </w:r>
      <w:r w:rsidR="00266D7E" w:rsidRPr="002D2F02">
        <w:rPr>
          <w:b/>
        </w:rPr>
        <w:t xml:space="preserve"> = 1)</w:t>
      </w:r>
      <w:r w:rsidR="00BC076B" w:rsidRPr="002D2F02">
        <w:rPr>
          <w:b/>
        </w:rPr>
        <w:t>: PSCCH starts from the first symbol not affected by AGC</w:t>
      </w:r>
    </w:p>
    <w:p w14:paraId="02335F08" w14:textId="77777777" w:rsidR="00466D1B" w:rsidRPr="002D2F02" w:rsidRDefault="00466D1B" w:rsidP="002D2F02">
      <w:pPr>
        <w:pStyle w:val="3GPPText"/>
        <w:rPr>
          <w:highlight w:val="yellow"/>
        </w:rPr>
      </w:pPr>
    </w:p>
    <w:p w14:paraId="38BC785D" w14:textId="77777777" w:rsidR="00466D1B" w:rsidRPr="002D2F02" w:rsidRDefault="00466D1B" w:rsidP="002D2F02">
      <w:pPr>
        <w:pStyle w:val="3GPPText"/>
        <w:rPr>
          <w:highlight w:val="yellow"/>
        </w:rPr>
      </w:pPr>
    </w:p>
    <w:p w14:paraId="6C003A07" w14:textId="77777777" w:rsidR="0055330C" w:rsidRPr="000655DF" w:rsidRDefault="0055330C" w:rsidP="0055330C">
      <w:pPr>
        <w:pStyle w:val="3GPPText"/>
        <w:numPr>
          <w:ilvl w:val="0"/>
          <w:numId w:val="11"/>
        </w:numPr>
      </w:pPr>
    </w:p>
    <w:p w14:paraId="5FBF21F7" w14:textId="1602C906" w:rsidR="0055330C" w:rsidRPr="000655DF" w:rsidRDefault="0055330C" w:rsidP="0055330C">
      <w:pPr>
        <w:pStyle w:val="3GPPText"/>
        <w:numPr>
          <w:ilvl w:val="1"/>
          <w:numId w:val="12"/>
        </w:numPr>
        <w:jc w:val="left"/>
      </w:pPr>
      <w:r w:rsidRPr="000655DF">
        <w:rPr>
          <w:b/>
        </w:rPr>
        <w:t xml:space="preserve">Physical format of the </w:t>
      </w:r>
      <w:r w:rsidR="003E247A" w:rsidRPr="000655DF">
        <w:rPr>
          <w:b/>
        </w:rPr>
        <w:t xml:space="preserve">2nd </w:t>
      </w:r>
      <w:r w:rsidRPr="000655DF">
        <w:rPr>
          <w:b/>
        </w:rPr>
        <w:t xml:space="preserve">stage SCI is determined from the content of the </w:t>
      </w:r>
      <w:r w:rsidR="00584FB3" w:rsidRPr="000655DF">
        <w:rPr>
          <w:b/>
        </w:rPr>
        <w:t>1</w:t>
      </w:r>
      <w:r w:rsidR="00584FB3" w:rsidRPr="002D2F02">
        <w:rPr>
          <w:b/>
          <w:vertAlign w:val="superscript"/>
        </w:rPr>
        <w:t>st</w:t>
      </w:r>
      <w:r w:rsidR="00584FB3" w:rsidRPr="000655DF">
        <w:rPr>
          <w:b/>
        </w:rPr>
        <w:t xml:space="preserve"> </w:t>
      </w:r>
      <w:r w:rsidRPr="000655DF">
        <w:rPr>
          <w:b/>
        </w:rPr>
        <w:t>stage SCI, including time-frequency allocation</w:t>
      </w:r>
    </w:p>
    <w:p w14:paraId="4286F1A6" w14:textId="46623E08" w:rsidR="0055330C" w:rsidRPr="000655DF" w:rsidRDefault="0055330C" w:rsidP="0055330C">
      <w:pPr>
        <w:pStyle w:val="3GPPText"/>
        <w:numPr>
          <w:ilvl w:val="1"/>
          <w:numId w:val="12"/>
        </w:numPr>
        <w:jc w:val="left"/>
        <w:rPr>
          <w:b/>
        </w:rPr>
      </w:pPr>
      <w:r w:rsidRPr="000655DF">
        <w:rPr>
          <w:b/>
        </w:rPr>
        <w:t xml:space="preserve">The </w:t>
      </w:r>
      <w:r w:rsidR="00584FB3" w:rsidRPr="000655DF">
        <w:rPr>
          <w:b/>
        </w:rPr>
        <w:t>2</w:t>
      </w:r>
      <w:r w:rsidR="00584FB3" w:rsidRPr="002D2F02">
        <w:rPr>
          <w:b/>
          <w:vertAlign w:val="superscript"/>
        </w:rPr>
        <w:t>nd</w:t>
      </w:r>
      <w:r w:rsidR="00584FB3" w:rsidRPr="000655DF">
        <w:rPr>
          <w:b/>
        </w:rPr>
        <w:t xml:space="preserve"> </w:t>
      </w:r>
      <w:r w:rsidRPr="000655DF">
        <w:rPr>
          <w:b/>
        </w:rPr>
        <w:t xml:space="preserve">stage </w:t>
      </w:r>
      <w:r w:rsidR="00584FB3" w:rsidRPr="000655DF">
        <w:rPr>
          <w:b/>
        </w:rPr>
        <w:t>of PSCCH/</w:t>
      </w:r>
      <w:r w:rsidRPr="000655DF">
        <w:rPr>
          <w:b/>
        </w:rPr>
        <w:t>SCI design support</w:t>
      </w:r>
      <w:r w:rsidR="00584FB3" w:rsidRPr="000655DF">
        <w:rPr>
          <w:b/>
        </w:rPr>
        <w:t>s</w:t>
      </w:r>
      <w:r w:rsidRPr="000655DF">
        <w:rPr>
          <w:b/>
        </w:rPr>
        <w:t>:</w:t>
      </w:r>
    </w:p>
    <w:p w14:paraId="4DF13CE1" w14:textId="1564FBC8" w:rsidR="0055330C" w:rsidRPr="000655DF" w:rsidRDefault="0055330C" w:rsidP="0055330C">
      <w:pPr>
        <w:pStyle w:val="3GPPText"/>
        <w:numPr>
          <w:ilvl w:val="2"/>
          <w:numId w:val="12"/>
        </w:numPr>
        <w:jc w:val="left"/>
        <w:rPr>
          <w:b/>
        </w:rPr>
      </w:pPr>
      <w:r w:rsidRPr="000655DF">
        <w:rPr>
          <w:b/>
        </w:rPr>
        <w:t>Reduce</w:t>
      </w:r>
      <w:r w:rsidR="00584FB3" w:rsidRPr="000655DF">
        <w:rPr>
          <w:b/>
        </w:rPr>
        <w:t>d</w:t>
      </w:r>
      <w:r w:rsidRPr="000655DF">
        <w:rPr>
          <w:b/>
        </w:rPr>
        <w:t xml:space="preserve"> CRC size </w:t>
      </w:r>
      <w:r w:rsidR="00584FB3" w:rsidRPr="000655DF">
        <w:rPr>
          <w:b/>
        </w:rPr>
        <w:t>-</w:t>
      </w:r>
      <w:r w:rsidRPr="000655DF">
        <w:rPr>
          <w:b/>
        </w:rPr>
        <w:t xml:space="preserve"> 6 bits using the already defined polynomial</w:t>
      </w:r>
    </w:p>
    <w:p w14:paraId="0AA8C6D0" w14:textId="5E1BDCA1" w:rsidR="00D85692" w:rsidRDefault="0055330C" w:rsidP="00BB4CD4">
      <w:pPr>
        <w:pStyle w:val="3GPPText"/>
        <w:numPr>
          <w:ilvl w:val="2"/>
          <w:numId w:val="12"/>
        </w:numPr>
        <w:jc w:val="left"/>
        <w:rPr>
          <w:b/>
        </w:rPr>
      </w:pPr>
      <w:r w:rsidRPr="000655DF">
        <w:rPr>
          <w:b/>
        </w:rPr>
        <w:t xml:space="preserve">Multiple formats based </w:t>
      </w:r>
      <w:r w:rsidR="00584FB3" w:rsidRPr="000655DF">
        <w:rPr>
          <w:b/>
        </w:rPr>
        <w:t>on</w:t>
      </w:r>
      <w:r w:rsidR="00D85692">
        <w:rPr>
          <w:b/>
        </w:rPr>
        <w:t xml:space="preserve"> at least </w:t>
      </w:r>
      <w:r w:rsidRPr="000655DF">
        <w:rPr>
          <w:b/>
        </w:rPr>
        <w:t>QPSK modulation, Polar code</w:t>
      </w:r>
      <w:r w:rsidR="00584FB3" w:rsidRPr="000655DF">
        <w:rPr>
          <w:b/>
        </w:rPr>
        <w:t xml:space="preserve">, </w:t>
      </w:r>
      <w:r w:rsidR="00F80A6D" w:rsidRPr="000655DF">
        <w:rPr>
          <w:b/>
        </w:rPr>
        <w:t>different</w:t>
      </w:r>
      <w:r w:rsidR="00EA43C8" w:rsidRPr="000655DF">
        <w:rPr>
          <w:b/>
        </w:rPr>
        <w:t xml:space="preserve"> number of </w:t>
      </w:r>
      <w:r w:rsidR="00D85692">
        <w:rPr>
          <w:b/>
        </w:rPr>
        <w:t xml:space="preserve">REs </w:t>
      </w:r>
    </w:p>
    <w:p w14:paraId="1E46640D" w14:textId="1AEE7BAC" w:rsidR="00EA43C8" w:rsidRPr="000655DF" w:rsidRDefault="00EA43C8" w:rsidP="0055330C">
      <w:pPr>
        <w:pStyle w:val="3GPPText"/>
        <w:numPr>
          <w:ilvl w:val="2"/>
          <w:numId w:val="12"/>
        </w:numPr>
        <w:jc w:val="left"/>
        <w:rPr>
          <w:b/>
        </w:rPr>
      </w:pPr>
      <w:r w:rsidRPr="000655DF">
        <w:rPr>
          <w:b/>
        </w:rPr>
        <w:t>Mapping of r</w:t>
      </w:r>
      <w:r w:rsidR="00466D1B" w:rsidRPr="000655DF">
        <w:rPr>
          <w:b/>
        </w:rPr>
        <w:t>esource element</w:t>
      </w:r>
      <w:r w:rsidRPr="000655DF">
        <w:rPr>
          <w:b/>
        </w:rPr>
        <w:t>s</w:t>
      </w:r>
      <w:r w:rsidR="0055330C" w:rsidRPr="000655DF">
        <w:rPr>
          <w:b/>
        </w:rPr>
        <w:t xml:space="preserve"> around the first </w:t>
      </w:r>
      <w:r w:rsidR="00466D1B" w:rsidRPr="000655DF">
        <w:rPr>
          <w:b/>
        </w:rPr>
        <w:t xml:space="preserve">in time </w:t>
      </w:r>
      <w:r w:rsidR="0055330C" w:rsidRPr="000655DF">
        <w:rPr>
          <w:b/>
        </w:rPr>
        <w:t>PSSCH DMRS</w:t>
      </w:r>
      <w:r w:rsidRPr="000655DF">
        <w:rPr>
          <w:b/>
        </w:rPr>
        <w:t xml:space="preserve"> using </w:t>
      </w:r>
      <w:r w:rsidR="00D85692">
        <w:rPr>
          <w:b/>
        </w:rPr>
        <w:t xml:space="preserve">with down-selection for </w:t>
      </w:r>
      <w:r w:rsidRPr="001F34B8">
        <w:rPr>
          <w:b/>
        </w:rPr>
        <w:t>one of the following alternatives</w:t>
      </w:r>
      <w:r w:rsidRPr="000655DF">
        <w:rPr>
          <w:b/>
        </w:rPr>
        <w:t>:</w:t>
      </w:r>
    </w:p>
    <w:p w14:paraId="1F0B0BE6" w14:textId="43973502" w:rsidR="00EA43C8" w:rsidRPr="000655DF" w:rsidRDefault="00EA43C8" w:rsidP="002D2F02">
      <w:pPr>
        <w:pStyle w:val="3GPPText"/>
        <w:numPr>
          <w:ilvl w:val="3"/>
          <w:numId w:val="12"/>
        </w:numPr>
        <w:jc w:val="left"/>
        <w:rPr>
          <w:b/>
        </w:rPr>
      </w:pPr>
      <w:r w:rsidRPr="000655DF">
        <w:rPr>
          <w:b/>
        </w:rPr>
        <w:t>Alt.1: Distributed across all sub-channels of allocated sidelink transmission</w:t>
      </w:r>
    </w:p>
    <w:p w14:paraId="316256E9" w14:textId="4A0B3DF1" w:rsidR="00466D1B" w:rsidRPr="000655DF" w:rsidRDefault="00EA43C8" w:rsidP="002D2F02">
      <w:pPr>
        <w:pStyle w:val="3GPPText"/>
        <w:numPr>
          <w:ilvl w:val="3"/>
          <w:numId w:val="12"/>
        </w:numPr>
        <w:jc w:val="left"/>
        <w:rPr>
          <w:b/>
        </w:rPr>
      </w:pPr>
      <w:r w:rsidRPr="000655DF">
        <w:rPr>
          <w:b/>
        </w:rPr>
        <w:t>Alt.2: Localized within single sub-channel of allocated sidelink transmission</w:t>
      </w:r>
    </w:p>
    <w:p w14:paraId="2D01FAEC" w14:textId="347A53B9" w:rsidR="00376434" w:rsidRPr="000655DF" w:rsidRDefault="00376434" w:rsidP="00376434">
      <w:pPr>
        <w:pStyle w:val="3GPPText"/>
        <w:numPr>
          <w:ilvl w:val="2"/>
          <w:numId w:val="12"/>
        </w:numPr>
        <w:jc w:val="left"/>
        <w:rPr>
          <w:b/>
        </w:rPr>
      </w:pPr>
      <w:r w:rsidRPr="000655DF">
        <w:rPr>
          <w:b/>
        </w:rPr>
        <w:t xml:space="preserve">Configurable number of symbols/PRBs which is dependent on </w:t>
      </w:r>
      <w:r w:rsidRPr="000655DF">
        <w:rPr>
          <w:b/>
          <w:i/>
        </w:rPr>
        <w:t>Z</w:t>
      </w:r>
      <w:r w:rsidRPr="000655DF">
        <w:rPr>
          <w:b/>
        </w:rPr>
        <w:t xml:space="preserve"> - sidelink/PSSCH sub-channel size, e.g.</w:t>
      </w:r>
      <w:r w:rsidR="00F80A6D" w:rsidRPr="000655DF">
        <w:rPr>
          <w:b/>
        </w:rPr>
        <w:t>:</w:t>
      </w:r>
    </w:p>
    <w:p w14:paraId="40040647" w14:textId="0B2133FD" w:rsidR="00376434" w:rsidRPr="000655DF" w:rsidRDefault="00376434" w:rsidP="00376434">
      <w:pPr>
        <w:pStyle w:val="3GPPText"/>
        <w:numPr>
          <w:ilvl w:val="3"/>
          <w:numId w:val="12"/>
        </w:numPr>
        <w:jc w:val="left"/>
        <w:rPr>
          <w:b/>
        </w:rPr>
      </w:pPr>
      <w:r w:rsidRPr="000655DF">
        <w:rPr>
          <w:b/>
        </w:rPr>
        <w:t xml:space="preserve">For sub-channel size &lt; </w:t>
      </w:r>
      <w:r w:rsidRPr="000655DF">
        <w:rPr>
          <w:b/>
          <w:i/>
        </w:rPr>
        <w:t>Z</w:t>
      </w:r>
      <w:r w:rsidR="00F80A6D" w:rsidRPr="000655DF">
        <w:rPr>
          <w:b/>
        </w:rPr>
        <w:t xml:space="preserve">, where </w:t>
      </w:r>
      <w:r w:rsidR="00F80A6D" w:rsidRPr="002D2F02">
        <w:rPr>
          <w:b/>
          <w:i/>
        </w:rPr>
        <w:t>Z</w:t>
      </w:r>
      <w:r w:rsidR="00F80A6D" w:rsidRPr="000655DF">
        <w:rPr>
          <w:b/>
        </w:rPr>
        <w:t xml:space="preserve"> </w:t>
      </w:r>
      <w:r w:rsidRPr="000655DF">
        <w:rPr>
          <w:b/>
        </w:rPr>
        <w:t>= 10 PRBs:</w:t>
      </w:r>
    </w:p>
    <w:p w14:paraId="7571A3C3" w14:textId="0C1920FB" w:rsidR="00376434" w:rsidRPr="000655DF" w:rsidRDefault="00376434" w:rsidP="00376434">
      <w:pPr>
        <w:pStyle w:val="3GPPText"/>
        <w:numPr>
          <w:ilvl w:val="4"/>
          <w:numId w:val="12"/>
        </w:numPr>
        <w:ind w:left="1134" w:hanging="283"/>
        <w:jc w:val="left"/>
        <w:rPr>
          <w:b/>
        </w:rPr>
      </w:pPr>
      <w:r w:rsidRPr="000655DF">
        <w:rPr>
          <w:b/>
          <w:i/>
        </w:rPr>
        <w:t>Y</w:t>
      </w:r>
      <w:r w:rsidRPr="000655DF">
        <w:rPr>
          <w:b/>
        </w:rPr>
        <w:t xml:space="preserve"> OFDM symbols with </w:t>
      </w:r>
      <w:r w:rsidRPr="000655DF">
        <w:rPr>
          <w:b/>
          <w:i/>
        </w:rPr>
        <w:t>X</w:t>
      </w:r>
      <w:r w:rsidRPr="000655DF">
        <w:rPr>
          <w:b/>
        </w:rPr>
        <w:t xml:space="preserve"> PRBs being allocated to the </w:t>
      </w:r>
      <w:r w:rsidR="00F80A6D" w:rsidRPr="000655DF">
        <w:rPr>
          <w:b/>
        </w:rPr>
        <w:t xml:space="preserve">second </w:t>
      </w:r>
      <w:r w:rsidRPr="000655DF">
        <w:rPr>
          <w:b/>
        </w:rPr>
        <w:t xml:space="preserve">stage PSCCH, </w:t>
      </w:r>
      <w:r w:rsidR="00F80A6D" w:rsidRPr="000655DF">
        <w:rPr>
          <w:b/>
        </w:rPr>
        <w:br/>
        <w:t xml:space="preserve">where </w:t>
      </w:r>
      <w:r w:rsidRPr="000655DF">
        <w:rPr>
          <w:b/>
          <w:i/>
        </w:rPr>
        <w:t>Y</w:t>
      </w:r>
      <w:r w:rsidRPr="000655DF">
        <w:rPr>
          <w:b/>
        </w:rPr>
        <w:t xml:space="preserve"> = </w:t>
      </w:r>
      <w:r w:rsidR="00D85692">
        <w:rPr>
          <w:b/>
        </w:rPr>
        <w:t xml:space="preserve">2-3 </w:t>
      </w:r>
      <w:r w:rsidRPr="000655DF">
        <w:rPr>
          <w:b/>
        </w:rPr>
        <w:t xml:space="preserve">and </w:t>
      </w:r>
      <w:r w:rsidRPr="000655DF">
        <w:rPr>
          <w:b/>
          <w:i/>
        </w:rPr>
        <w:t>X</w:t>
      </w:r>
      <w:r w:rsidRPr="000655DF">
        <w:rPr>
          <w:b/>
        </w:rPr>
        <w:t xml:space="preserve"> = 6</w:t>
      </w:r>
    </w:p>
    <w:p w14:paraId="23A4651B" w14:textId="07E35A75" w:rsidR="00376434" w:rsidRPr="000655DF" w:rsidRDefault="00376434" w:rsidP="00376434">
      <w:pPr>
        <w:pStyle w:val="3GPPText"/>
        <w:numPr>
          <w:ilvl w:val="3"/>
          <w:numId w:val="12"/>
        </w:numPr>
        <w:jc w:val="left"/>
        <w:rPr>
          <w:b/>
        </w:rPr>
      </w:pPr>
      <w:r w:rsidRPr="000655DF">
        <w:rPr>
          <w:b/>
        </w:rPr>
        <w:t xml:space="preserve">For sub-channel size ≥ </w:t>
      </w:r>
      <w:r w:rsidRPr="000655DF">
        <w:rPr>
          <w:b/>
          <w:i/>
        </w:rPr>
        <w:t>Z</w:t>
      </w:r>
      <w:r w:rsidR="00F80A6D" w:rsidRPr="000655DF">
        <w:rPr>
          <w:b/>
          <w:i/>
        </w:rPr>
        <w:t xml:space="preserve">, </w:t>
      </w:r>
      <w:r w:rsidR="00F80A6D" w:rsidRPr="002D2F02">
        <w:rPr>
          <w:b/>
        </w:rPr>
        <w:t>where Z</w:t>
      </w:r>
      <w:r w:rsidR="00F80A6D" w:rsidRPr="001F34B8">
        <w:rPr>
          <w:b/>
        </w:rPr>
        <w:t xml:space="preserve"> </w:t>
      </w:r>
      <w:r w:rsidRPr="000655DF">
        <w:rPr>
          <w:b/>
        </w:rPr>
        <w:t xml:space="preserve">= </w:t>
      </w:r>
      <w:r w:rsidRPr="001F34B8">
        <w:rPr>
          <w:b/>
        </w:rPr>
        <w:t>10</w:t>
      </w:r>
      <w:r w:rsidRPr="000655DF">
        <w:rPr>
          <w:b/>
        </w:rPr>
        <w:t xml:space="preserve"> PRBs:</w:t>
      </w:r>
    </w:p>
    <w:p w14:paraId="74C77A9F" w14:textId="602BBAA0" w:rsidR="00376434" w:rsidRPr="000655DF" w:rsidRDefault="00376434" w:rsidP="00376434">
      <w:pPr>
        <w:pStyle w:val="3GPPText"/>
        <w:numPr>
          <w:ilvl w:val="4"/>
          <w:numId w:val="12"/>
        </w:numPr>
        <w:ind w:left="1134" w:hanging="283"/>
        <w:jc w:val="left"/>
        <w:rPr>
          <w:b/>
        </w:rPr>
      </w:pPr>
      <w:r w:rsidRPr="000655DF">
        <w:rPr>
          <w:b/>
        </w:rPr>
        <w:t xml:space="preserve"> </w:t>
      </w:r>
      <w:r w:rsidRPr="000655DF">
        <w:rPr>
          <w:b/>
          <w:i/>
        </w:rPr>
        <w:t>Y</w:t>
      </w:r>
      <w:r w:rsidRPr="000655DF">
        <w:rPr>
          <w:b/>
        </w:rPr>
        <w:t xml:space="preserve"> OFDM symbols with up to </w:t>
      </w:r>
      <w:r w:rsidRPr="000655DF">
        <w:rPr>
          <w:b/>
          <w:i/>
        </w:rPr>
        <w:t>X</w:t>
      </w:r>
      <w:r w:rsidRPr="000655DF">
        <w:rPr>
          <w:b/>
        </w:rPr>
        <w:t xml:space="preserve"> PRBs for the </w:t>
      </w:r>
      <w:r w:rsidR="00F80A6D" w:rsidRPr="000655DF">
        <w:rPr>
          <w:b/>
        </w:rPr>
        <w:t xml:space="preserve">second </w:t>
      </w:r>
      <w:r w:rsidRPr="000655DF">
        <w:rPr>
          <w:b/>
        </w:rPr>
        <w:t xml:space="preserve">stage PSCCH, </w:t>
      </w:r>
      <w:r w:rsidR="00F80A6D" w:rsidRPr="000655DF">
        <w:rPr>
          <w:b/>
        </w:rPr>
        <w:br/>
        <w:t xml:space="preserve">where </w:t>
      </w:r>
      <w:r w:rsidRPr="000655DF">
        <w:rPr>
          <w:b/>
          <w:i/>
        </w:rPr>
        <w:t>Y</w:t>
      </w:r>
      <w:r w:rsidRPr="000655DF">
        <w:rPr>
          <w:b/>
        </w:rPr>
        <w:t xml:space="preserve"> = </w:t>
      </w:r>
      <w:r w:rsidR="00F80A6D" w:rsidRPr="001F34B8">
        <w:rPr>
          <w:b/>
        </w:rPr>
        <w:t>2</w:t>
      </w:r>
      <w:r w:rsidRPr="000655DF">
        <w:rPr>
          <w:b/>
        </w:rPr>
        <w:t xml:space="preserve"> and </w:t>
      </w:r>
      <w:r w:rsidRPr="001F34B8">
        <w:rPr>
          <w:b/>
        </w:rPr>
        <w:t>X</w:t>
      </w:r>
      <w:r w:rsidRPr="000655DF">
        <w:rPr>
          <w:b/>
        </w:rPr>
        <w:t xml:space="preserve"> = </w:t>
      </w:r>
      <w:r w:rsidR="00D85692">
        <w:rPr>
          <w:b/>
        </w:rPr>
        <w:t>8-1</w:t>
      </w:r>
      <w:r w:rsidR="00F80A6D" w:rsidRPr="001F34B8">
        <w:rPr>
          <w:b/>
        </w:rPr>
        <w:t>0</w:t>
      </w:r>
    </w:p>
    <w:p w14:paraId="2A4E69F0" w14:textId="4EB4E6B5" w:rsidR="00376434" w:rsidRPr="002D2F02" w:rsidRDefault="00F80A6D" w:rsidP="005471D5">
      <w:pPr>
        <w:pStyle w:val="3GPPText"/>
        <w:numPr>
          <w:ilvl w:val="2"/>
          <w:numId w:val="12"/>
        </w:numPr>
        <w:jc w:val="left"/>
        <w:rPr>
          <w:b/>
        </w:rPr>
      </w:pPr>
      <w:r w:rsidRPr="002D2F02">
        <w:rPr>
          <w:b/>
        </w:rPr>
        <w:t>Physical allocation with respect to the 1</w:t>
      </w:r>
      <w:r w:rsidRPr="002D2F02">
        <w:rPr>
          <w:b/>
          <w:vertAlign w:val="superscript"/>
        </w:rPr>
        <w:t>st</w:t>
      </w:r>
      <w:r w:rsidRPr="002D2F02">
        <w:rPr>
          <w:b/>
        </w:rPr>
        <w:t xml:space="preserve"> Stage SCI</w:t>
      </w:r>
    </w:p>
    <w:p w14:paraId="56A02C8D" w14:textId="469CE60B" w:rsidR="00F80A6D" w:rsidRPr="002D2F02" w:rsidRDefault="004467F6" w:rsidP="002D2F02">
      <w:pPr>
        <w:pStyle w:val="3GPPText"/>
        <w:numPr>
          <w:ilvl w:val="3"/>
          <w:numId w:val="12"/>
        </w:numPr>
        <w:jc w:val="left"/>
        <w:rPr>
          <w:b/>
        </w:rPr>
      </w:pPr>
      <w:r w:rsidRPr="002D2F02">
        <w:rPr>
          <w:b/>
        </w:rPr>
        <w:lastRenderedPageBreak/>
        <w:t>For single sub-channel transmission, REs of the 1</w:t>
      </w:r>
      <w:r w:rsidRPr="002D2F02">
        <w:rPr>
          <w:b/>
          <w:vertAlign w:val="superscript"/>
        </w:rPr>
        <w:t>st</w:t>
      </w:r>
      <w:r w:rsidRPr="002D2F02">
        <w:rPr>
          <w:b/>
        </w:rPr>
        <w:t xml:space="preserve"> and 2</w:t>
      </w:r>
      <w:r w:rsidRPr="002D2F02">
        <w:rPr>
          <w:b/>
          <w:vertAlign w:val="superscript"/>
        </w:rPr>
        <w:t>nd</w:t>
      </w:r>
      <w:r w:rsidRPr="002D2F02">
        <w:rPr>
          <w:b/>
        </w:rPr>
        <w:t xml:space="preserve"> stage are </w:t>
      </w:r>
      <w:proofErr w:type="spellStart"/>
      <w:r w:rsidRPr="002D2F02">
        <w:rPr>
          <w:b/>
        </w:rPr>
        <w:t>TDMed</w:t>
      </w:r>
      <w:proofErr w:type="spellEnd"/>
    </w:p>
    <w:p w14:paraId="27EA9BF7" w14:textId="130E9EFC" w:rsidR="00F80A6D" w:rsidRPr="002D2F02" w:rsidRDefault="004467F6" w:rsidP="002D2F02">
      <w:pPr>
        <w:pStyle w:val="3GPPText"/>
        <w:numPr>
          <w:ilvl w:val="3"/>
          <w:numId w:val="12"/>
        </w:numPr>
        <w:jc w:val="left"/>
        <w:rPr>
          <w:b/>
        </w:rPr>
      </w:pPr>
      <w:r w:rsidRPr="002D2F02">
        <w:rPr>
          <w:b/>
        </w:rPr>
        <w:t>For multiple sub-channel transmission, REs of the 2</w:t>
      </w:r>
      <w:r w:rsidRPr="002D2F02">
        <w:rPr>
          <w:b/>
          <w:vertAlign w:val="superscript"/>
        </w:rPr>
        <w:t>nd</w:t>
      </w:r>
      <w:r w:rsidRPr="002D2F02">
        <w:rPr>
          <w:b/>
        </w:rPr>
        <w:t xml:space="preserve"> stage are </w:t>
      </w:r>
      <w:proofErr w:type="spellStart"/>
      <w:r w:rsidRPr="002D2F02">
        <w:rPr>
          <w:b/>
        </w:rPr>
        <w:t>FDMed</w:t>
      </w:r>
      <w:proofErr w:type="spellEnd"/>
    </w:p>
    <w:p w14:paraId="31AFEF42" w14:textId="77777777" w:rsidR="004467F6" w:rsidRPr="002D2F02" w:rsidRDefault="004467F6" w:rsidP="005471D5">
      <w:pPr>
        <w:pStyle w:val="3GPPText"/>
      </w:pPr>
    </w:p>
    <w:p w14:paraId="457A7E75" w14:textId="30632569" w:rsidR="004467F6" w:rsidRPr="002D2F02" w:rsidRDefault="00042B29" w:rsidP="005471D5">
      <w:pPr>
        <w:pStyle w:val="3GPPText"/>
      </w:pPr>
      <w:r w:rsidRPr="000655DF">
        <w:t>Resource allocation for</w:t>
      </w:r>
      <w:r w:rsidR="004467F6" w:rsidRPr="002D2F02">
        <w:t xml:space="preserve"> physical structure of the two stage SCI/PSCCH design is shown in </w:t>
      </w:r>
      <w:r w:rsidRPr="002D2F02">
        <w:fldChar w:fldCharType="begin"/>
      </w:r>
      <w:r w:rsidRPr="002D2F02">
        <w:instrText xml:space="preserve"> REF _Ref21161736 \h </w:instrText>
      </w:r>
      <w:r w:rsidRPr="000655DF">
        <w:instrText xml:space="preserve"> \* MERGEFORMAT </w:instrText>
      </w:r>
      <w:r w:rsidRPr="002D2F02">
        <w:fldChar w:fldCharType="separate"/>
      </w:r>
      <w:r w:rsidR="004970A6" w:rsidRPr="002D2F02">
        <w:t xml:space="preserve">Figure </w:t>
      </w:r>
      <w:r w:rsidR="004970A6">
        <w:t>3</w:t>
      </w:r>
      <w:r w:rsidRPr="002D2F02">
        <w:fldChar w:fldCharType="end"/>
      </w:r>
      <w:r w:rsidR="00C51866">
        <w:t xml:space="preserve"> </w:t>
      </w:r>
      <w:r w:rsidRPr="000655DF">
        <w:t>for sub</w:t>
      </w:r>
      <w:r w:rsidR="00C51866">
        <w:t>-</w:t>
      </w:r>
      <w:r w:rsidRPr="000655DF">
        <w:t>channel size of 6 PRBs and 10 PRBs and different DMRS patterns per slot (2 and 4 OFDM symbols).</w:t>
      </w:r>
      <w:r w:rsidR="00C51866">
        <w:t xml:space="preserve"> In the case that a sub-channel has 7 – 9 PRBs a combination of the structure with 6 PRBs with first stage PSCCH and additional PRBs without first stage PSCCH with the same PSSCH DMRS density is used. The same holds true for sub-channel sizes that are larger than 10 PRBs, where a combination of 10 PRBs with first stage PSCCH and PRBs without first stage PSCCH. </w:t>
      </w:r>
    </w:p>
    <w:p w14:paraId="657634EB" w14:textId="77777777" w:rsidR="004467F6" w:rsidRPr="000655DF" w:rsidRDefault="004467F6" w:rsidP="005471D5">
      <w:pPr>
        <w:pStyle w:val="3GPPText"/>
        <w:rPr>
          <w:highlight w:val="yellow"/>
        </w:rPr>
      </w:pPr>
    </w:p>
    <w:p w14:paraId="7FEE073A" w14:textId="77777777" w:rsidR="00042B29" w:rsidRPr="000655DF" w:rsidRDefault="00042B29" w:rsidP="00042B29">
      <w:pPr>
        <w:pStyle w:val="3GPPText"/>
        <w:rPr>
          <w:highlight w:val="yellow"/>
        </w:rPr>
      </w:pPr>
      <w:r w:rsidRPr="000655DF">
        <w:rPr>
          <w:noProof/>
        </w:rPr>
        <w:drawing>
          <wp:inline distT="0" distB="0" distL="0" distR="0" wp14:anchorId="0F6FC536" wp14:editId="4DED73FF">
            <wp:extent cx="6332220" cy="17373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737301"/>
                    </a:xfrm>
                    <a:prstGeom prst="rect">
                      <a:avLst/>
                    </a:prstGeom>
                    <a:noFill/>
                    <a:ln>
                      <a:noFill/>
                    </a:ln>
                  </pic:spPr>
                </pic:pic>
              </a:graphicData>
            </a:graphic>
          </wp:inline>
        </w:drawing>
      </w:r>
    </w:p>
    <w:p w14:paraId="69983680" w14:textId="77777777" w:rsidR="00042B29" w:rsidRPr="000655DF" w:rsidRDefault="00042B29" w:rsidP="00042B29">
      <w:pPr>
        <w:pStyle w:val="3GPPText"/>
        <w:numPr>
          <w:ilvl w:val="4"/>
          <w:numId w:val="12"/>
        </w:numPr>
      </w:pPr>
      <w:r w:rsidRPr="000655DF">
        <w:t>Small PSSCH sub-channel size (6 PRBs)</w:t>
      </w:r>
    </w:p>
    <w:p w14:paraId="25D1E294" w14:textId="77777777" w:rsidR="00042B29" w:rsidRPr="000655DF" w:rsidRDefault="00042B29" w:rsidP="005471D5">
      <w:pPr>
        <w:pStyle w:val="3GPPText"/>
        <w:rPr>
          <w:highlight w:val="yellow"/>
        </w:rPr>
      </w:pPr>
    </w:p>
    <w:p w14:paraId="5B014ABB" w14:textId="5B9CDF98" w:rsidR="004467F6" w:rsidRPr="000655DF" w:rsidRDefault="004467F6" w:rsidP="005471D5">
      <w:pPr>
        <w:pStyle w:val="3GPPText"/>
        <w:rPr>
          <w:highlight w:val="yellow"/>
        </w:rPr>
      </w:pPr>
      <w:r w:rsidRPr="002C6E87">
        <w:rPr>
          <w:noProof/>
        </w:rPr>
        <w:drawing>
          <wp:inline distT="0" distB="0" distL="0" distR="0" wp14:anchorId="2C3ABE22" wp14:editId="483B0C5B">
            <wp:extent cx="6332220" cy="2461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2461260"/>
                    </a:xfrm>
                    <a:prstGeom prst="rect">
                      <a:avLst/>
                    </a:prstGeom>
                    <a:noFill/>
                    <a:ln>
                      <a:noFill/>
                    </a:ln>
                  </pic:spPr>
                </pic:pic>
              </a:graphicData>
            </a:graphic>
          </wp:inline>
        </w:drawing>
      </w:r>
    </w:p>
    <w:p w14:paraId="38FE8206" w14:textId="7B597787" w:rsidR="004467F6" w:rsidRPr="000655DF" w:rsidRDefault="004467F6" w:rsidP="004467F6">
      <w:pPr>
        <w:pStyle w:val="3GPPText"/>
        <w:numPr>
          <w:ilvl w:val="4"/>
          <w:numId w:val="12"/>
        </w:numPr>
      </w:pPr>
      <w:r w:rsidRPr="000655DF">
        <w:t>Medium/Large PSSCH sub-channel size</w:t>
      </w:r>
      <w:r w:rsidR="00042B29" w:rsidRPr="000655DF">
        <w:t>(10 PRBs)</w:t>
      </w:r>
    </w:p>
    <w:p w14:paraId="3B36E650" w14:textId="77777777" w:rsidR="004467F6" w:rsidRPr="000655DF" w:rsidRDefault="004467F6" w:rsidP="005471D5">
      <w:pPr>
        <w:pStyle w:val="3GPPText"/>
        <w:rPr>
          <w:highlight w:val="yellow"/>
        </w:rPr>
      </w:pPr>
    </w:p>
    <w:p w14:paraId="2EDDAE66" w14:textId="0D731D78" w:rsidR="004467F6" w:rsidRPr="002C6E87" w:rsidRDefault="004467F6" w:rsidP="002D2F02">
      <w:pPr>
        <w:pStyle w:val="Caption"/>
        <w:jc w:val="center"/>
        <w:rPr>
          <w:highlight w:val="yellow"/>
        </w:rPr>
      </w:pPr>
      <w:bookmarkStart w:id="3" w:name="_Ref21161736"/>
      <w:bookmarkStart w:id="4" w:name="_Ref21161732"/>
      <w:r w:rsidRPr="002D2F02">
        <w:rPr>
          <w:lang w:val="en-US"/>
        </w:rPr>
        <w:t xml:space="preserve">Figure </w:t>
      </w:r>
      <w:r w:rsidRPr="002D2F02">
        <w:rPr>
          <w:lang w:val="en-US"/>
        </w:rPr>
        <w:fldChar w:fldCharType="begin"/>
      </w:r>
      <w:r w:rsidRPr="002D2F02">
        <w:rPr>
          <w:lang w:val="en-US"/>
        </w:rPr>
        <w:instrText xml:space="preserve"> SEQ Figure \* ARABIC </w:instrText>
      </w:r>
      <w:r w:rsidRPr="002D2F02">
        <w:rPr>
          <w:lang w:val="en-US"/>
        </w:rPr>
        <w:fldChar w:fldCharType="separate"/>
      </w:r>
      <w:r w:rsidR="004970A6">
        <w:rPr>
          <w:noProof/>
          <w:lang w:val="en-US"/>
        </w:rPr>
        <w:t>3</w:t>
      </w:r>
      <w:r w:rsidRPr="002D2F02">
        <w:rPr>
          <w:lang w:val="en-US"/>
        </w:rPr>
        <w:fldChar w:fldCharType="end"/>
      </w:r>
      <w:bookmarkEnd w:id="3"/>
      <w:r w:rsidRPr="002D2F02">
        <w:rPr>
          <w:lang w:val="en-US"/>
        </w:rPr>
        <w:t>: Two Stage SCI/PSCCH design and its allocation within a slot for difference sub-channel sizes</w:t>
      </w:r>
      <w:bookmarkEnd w:id="4"/>
    </w:p>
    <w:p w14:paraId="5C214B62" w14:textId="77777777" w:rsidR="00B3600B" w:rsidRPr="00EA5A3F" w:rsidRDefault="00B3600B" w:rsidP="00B3600B">
      <w:pPr>
        <w:pStyle w:val="N1"/>
        <w:ind w:left="0"/>
        <w:rPr>
          <w:rFonts w:ascii="Times New Roman" w:hAnsi="Times New Roman" w:cs="Times New Roman"/>
        </w:rPr>
      </w:pPr>
      <w:r>
        <w:rPr>
          <w:rFonts w:ascii="Times New Roman" w:hAnsi="Times New Roman" w:cs="Times New Roman"/>
        </w:rPr>
        <w:t xml:space="preserve">In most current resource signaling schemes the time and frequency resources are signaled independently. It is possible to jointly signal the time and frequency resource using a combinatorial indexing method. Assuming that all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max</m:t>
            </m:r>
          </m:sub>
        </m:sSub>
      </m:oMath>
      <w:r>
        <w:rPr>
          <w:rFonts w:ascii="Times New Roman" w:hAnsi="Times New Roman" w:cs="Times New Roman"/>
        </w:rPr>
        <w:t xml:space="preserve"> transmissions have the same amount of sub-channels allocated and there are in total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CH</m:t>
            </m:r>
          </m:sub>
        </m:sSub>
      </m:oMath>
      <w:r>
        <w:rPr>
          <w:rFonts w:ascii="Times New Roman" w:hAnsi="Times New Roman" w:cs="Times New Roman"/>
        </w:rPr>
        <w:t xml:space="preserve"> sub-channels available in the resource pool. The number of combinations and thus the combinatorial index can be calc</w:t>
      </w:r>
      <w:proofErr w:type="spellStart"/>
      <w:r>
        <w:rPr>
          <w:rFonts w:ascii="Times New Roman" w:hAnsi="Times New Roman" w:cs="Times New Roman"/>
        </w:rPr>
        <w:t>ulated</w:t>
      </w:r>
      <w:proofErr w:type="spellEnd"/>
      <w:r>
        <w:rPr>
          <w:rFonts w:ascii="Times New Roman" w:hAnsi="Times New Roman" w:cs="Times New Roman"/>
        </w:rPr>
        <w:t xml:space="preserve"> with the following formula: </w:t>
      </w:r>
    </w:p>
    <w:p w14:paraId="0455DC3A" w14:textId="77777777" w:rsidR="00B3600B" w:rsidRDefault="00B3600B" w:rsidP="00B3600B">
      <w:pPr>
        <w:pStyle w:val="N1"/>
        <w:ind w:left="0"/>
        <w:jc w:val="center"/>
        <w:rPr>
          <w:rFonts w:ascii="Times New Roman" w:hAnsi="Times New Roman" w:cs="Times New Roman"/>
          <w:b/>
          <w:u w:val="single"/>
        </w:rPr>
      </w:pPr>
      <w:r w:rsidRPr="004A6FC0">
        <w:rPr>
          <w:b/>
          <w:noProof/>
          <w:lang w:eastAsia="en-US" w:bidi="ar-SA"/>
        </w:rPr>
        <w:lastRenderedPageBreak/>
        <w:drawing>
          <wp:inline distT="0" distB="0" distL="0" distR="0" wp14:anchorId="58482369" wp14:editId="6283633C">
            <wp:extent cx="2658130" cy="518400"/>
            <wp:effectExtent l="0" t="0" r="0" b="0"/>
            <wp:docPr id="2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58130" cy="518400"/>
                    </a:xfrm>
                    <a:prstGeom prst="rect">
                      <a:avLst/>
                    </a:prstGeom>
                  </pic:spPr>
                </pic:pic>
              </a:graphicData>
            </a:graphic>
          </wp:inline>
        </w:drawing>
      </w:r>
    </w:p>
    <w:p w14:paraId="6CEE4694" w14:textId="77777777" w:rsidR="00B3600B" w:rsidRPr="004A6FC0" w:rsidRDefault="00B3600B" w:rsidP="00B3600B">
      <w:pPr>
        <w:pStyle w:val="N1"/>
        <w:ind w:left="0"/>
        <w:rPr>
          <w:rFonts w:ascii="Times New Roman" w:hAnsi="Times New Roman" w:cs="Times New Roman"/>
        </w:rPr>
      </w:pPr>
    </w:p>
    <w:p w14:paraId="74567683" w14:textId="3C485E49" w:rsidR="00785B85" w:rsidRDefault="00785B85" w:rsidP="00785B85">
      <w:pPr>
        <w:pStyle w:val="N1"/>
        <w:ind w:left="0"/>
        <w:rPr>
          <w:rFonts w:ascii="Times New Roman" w:hAnsi="Times New Roman" w:cs="Times New Roman"/>
        </w:rPr>
      </w:pPr>
      <w:r>
        <w:rPr>
          <w:rFonts w:ascii="Times New Roman" w:hAnsi="Times New Roman" w:cs="Times New Roman"/>
        </w:rPr>
        <w:t xml:space="preserve">Based on this we can calculate the required number of SCI signaling bits dependent on the number of signaled TTI </w:t>
      </w:r>
      <w:proofErr w:type="spellStart"/>
      <w:r>
        <w:rPr>
          <w:rFonts w:ascii="Times New Roman" w:hAnsi="Times New Roman" w:cs="Times New Roman"/>
        </w:rPr>
        <w:t>Nmax</w:t>
      </w:r>
      <w:proofErr w:type="spellEnd"/>
      <w:r>
        <w:rPr>
          <w:rFonts w:ascii="Times New Roman" w:hAnsi="Times New Roman" w:cs="Times New Roman"/>
        </w:rPr>
        <w:t xml:space="preserve">, the number of sub-channels and the </w:t>
      </w:r>
      <w:r w:rsidR="00D85692">
        <w:rPr>
          <w:rFonts w:ascii="Times New Roman" w:hAnsi="Times New Roman" w:cs="Times New Roman"/>
        </w:rPr>
        <w:t xml:space="preserve">time </w:t>
      </w:r>
      <w:r>
        <w:rPr>
          <w:rFonts w:ascii="Times New Roman" w:hAnsi="Times New Roman" w:cs="Times New Roman"/>
        </w:rPr>
        <w:t xml:space="preserve">window length W (see </w:t>
      </w:r>
      <w:r>
        <w:rPr>
          <w:rFonts w:ascii="Times New Roman" w:hAnsi="Times New Roman" w:cs="Times New Roman"/>
        </w:rPr>
        <w:fldChar w:fldCharType="begin"/>
      </w:r>
      <w:r>
        <w:rPr>
          <w:rFonts w:ascii="Times New Roman" w:hAnsi="Times New Roman" w:cs="Times New Roman"/>
        </w:rPr>
        <w:instrText xml:space="preserve"> REF _Ref21373797 \h </w:instrText>
      </w:r>
      <w:r w:rsidR="00D85692">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4970A6" w:rsidRPr="004970A6">
        <w:rPr>
          <w:rFonts w:ascii="Times New Roman" w:hAnsi="Times New Roman" w:cs="Times New Roman"/>
        </w:rPr>
        <w:t>Figure 4</w:t>
      </w:r>
      <w:r>
        <w:rPr>
          <w:rFonts w:ascii="Times New Roman" w:hAnsi="Times New Roman" w:cs="Times New Roman"/>
        </w:rPr>
        <w:fldChar w:fldCharType="end"/>
      </w:r>
      <w:r>
        <w:rPr>
          <w:rFonts w:ascii="Times New Roman" w:hAnsi="Times New Roman" w:cs="Times New Roman"/>
        </w:rPr>
        <w:t>).</w:t>
      </w:r>
    </w:p>
    <w:p w14:paraId="340D6F4F" w14:textId="7F27566C" w:rsidR="00785B85" w:rsidRDefault="00D85692" w:rsidP="00785B85">
      <w:pPr>
        <w:pStyle w:val="N1"/>
        <w:jc w:val="center"/>
        <w:rPr>
          <w:rFonts w:ascii="Times New Roman" w:hAnsi="Times New Roman" w:cs="Times New Roman"/>
        </w:rPr>
      </w:pPr>
      <w:r w:rsidRPr="001F34B8">
        <w:rPr>
          <w:rFonts w:ascii="Times New Roman" w:hAnsi="Times New Roman" w:cs="Times New Roman"/>
        </w:rPr>
        <w:object w:dxaOrig="6211" w:dyaOrig="5161" w14:anchorId="0B91D2F3">
          <v:shape id="_x0000_i1027" type="#_x0000_t75" style="width:307.5pt;height:252.5pt" o:ole="">
            <v:imagedata r:id="rId21" o:title=""/>
          </v:shape>
          <o:OLEObject Type="Embed" ProgID="Visio.Drawing.15" ShapeID="_x0000_i1027" DrawAspect="Content" ObjectID="_1632978874" r:id="rId22"/>
        </w:object>
      </w:r>
    </w:p>
    <w:p w14:paraId="0273FCF3" w14:textId="77777777" w:rsidR="00785B85" w:rsidRPr="00F5756F" w:rsidRDefault="00785B85" w:rsidP="00785B85">
      <w:pPr>
        <w:pStyle w:val="Caption"/>
        <w:jc w:val="center"/>
        <w:rPr>
          <w:lang w:val="en-US"/>
        </w:rPr>
      </w:pPr>
      <w:bookmarkStart w:id="5" w:name="_Ref21373797"/>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4</w:t>
      </w:r>
      <w:r w:rsidRPr="000655DF">
        <w:rPr>
          <w:lang w:val="en-US"/>
        </w:rPr>
        <w:fldChar w:fldCharType="end"/>
      </w:r>
      <w:bookmarkEnd w:id="5"/>
      <w:r w:rsidRPr="000655DF">
        <w:rPr>
          <w:lang w:val="en-US"/>
        </w:rPr>
        <w:t xml:space="preserve">: </w:t>
      </w:r>
      <w:r>
        <w:rPr>
          <w:lang w:val="en-US"/>
        </w:rPr>
        <w:t xml:space="preserve">Resource reservation signaling bits dependent on the resource pool configuration. </w:t>
      </w:r>
    </w:p>
    <w:p w14:paraId="4B5EE984" w14:textId="77777777" w:rsidR="00B3600B" w:rsidRDefault="00B3600B" w:rsidP="00B3600B">
      <w:pPr>
        <w:pStyle w:val="3GPPText"/>
      </w:pPr>
    </w:p>
    <w:p w14:paraId="584FE075" w14:textId="50F8D851" w:rsidR="00785B85" w:rsidRDefault="00D85692" w:rsidP="00B3600B">
      <w:pPr>
        <w:pStyle w:val="3GPPText"/>
      </w:pPr>
      <w:r>
        <w:t>Based on discussion above we have the following proposal:</w:t>
      </w:r>
    </w:p>
    <w:p w14:paraId="5B7FCD6E" w14:textId="77777777" w:rsidR="00D85692" w:rsidRPr="000655DF" w:rsidRDefault="00D85692" w:rsidP="00B3600B">
      <w:pPr>
        <w:pStyle w:val="3GPPText"/>
      </w:pPr>
    </w:p>
    <w:p w14:paraId="13313ABB" w14:textId="77777777" w:rsidR="00B3600B" w:rsidRPr="000655DF" w:rsidRDefault="00B3600B" w:rsidP="00B3600B">
      <w:pPr>
        <w:pStyle w:val="3GPPText"/>
        <w:numPr>
          <w:ilvl w:val="0"/>
          <w:numId w:val="11"/>
        </w:numPr>
      </w:pPr>
    </w:p>
    <w:p w14:paraId="62A6E03D" w14:textId="12A32610" w:rsidR="00B3600B" w:rsidRPr="002D2F02" w:rsidRDefault="00B3600B" w:rsidP="00B3600B">
      <w:pPr>
        <w:pStyle w:val="3GPPText"/>
        <w:numPr>
          <w:ilvl w:val="1"/>
          <w:numId w:val="12"/>
        </w:numPr>
      </w:pPr>
      <w:r>
        <w:rPr>
          <w:b/>
        </w:rPr>
        <w:t>Jointly signal time frequency resource</w:t>
      </w:r>
      <w:r w:rsidR="00D85692">
        <w:rPr>
          <w:b/>
        </w:rPr>
        <w:t>s</w:t>
      </w:r>
      <w:r>
        <w:rPr>
          <w:b/>
        </w:rPr>
        <w:t xml:space="preserve"> using a combinatorial index</w:t>
      </w:r>
    </w:p>
    <w:p w14:paraId="1A8AA3F2" w14:textId="77777777" w:rsidR="00893D4D" w:rsidRDefault="00893D4D" w:rsidP="0055330C">
      <w:pPr>
        <w:pStyle w:val="3GPPText"/>
      </w:pPr>
    </w:p>
    <w:p w14:paraId="37691006" w14:textId="35AB73CD" w:rsidR="0055330C" w:rsidRPr="000655DF" w:rsidRDefault="0058105A" w:rsidP="0055330C">
      <w:pPr>
        <w:pStyle w:val="Heading3"/>
        <w:rPr>
          <w:color w:val="000000" w:themeColor="text1"/>
          <w:lang w:val="en-US"/>
        </w:rPr>
      </w:pPr>
      <w:r w:rsidRPr="000655DF">
        <w:rPr>
          <w:color w:val="000000" w:themeColor="text1"/>
          <w:lang w:val="en-US"/>
        </w:rPr>
        <w:t xml:space="preserve">Two Stage SCI/PSCCH </w:t>
      </w:r>
      <w:r w:rsidR="0055330C" w:rsidRPr="000655DF">
        <w:rPr>
          <w:color w:val="000000" w:themeColor="text1"/>
          <w:lang w:val="en-US"/>
        </w:rPr>
        <w:t>Performance Analysis</w:t>
      </w:r>
    </w:p>
    <w:p w14:paraId="795E9E11" w14:textId="35E2B281" w:rsidR="0055330C" w:rsidRPr="000655DF" w:rsidRDefault="0055330C" w:rsidP="0055330C">
      <w:pPr>
        <w:pStyle w:val="3GPPText"/>
      </w:pPr>
      <w:r w:rsidRPr="000655DF">
        <w:t xml:space="preserve">The PSCCH coverage and amount of </w:t>
      </w:r>
      <w:r w:rsidR="00E856E7" w:rsidRPr="000655DF">
        <w:t xml:space="preserve">occupied </w:t>
      </w:r>
      <w:r w:rsidRPr="000655DF">
        <w:t>resources are important design aspects. In</w:t>
      </w:r>
      <w:r w:rsidR="00777A00" w:rsidRPr="000655DF">
        <w:t xml:space="preserve"> </w:t>
      </w:r>
      <w:r w:rsidR="00777A00" w:rsidRPr="000655DF">
        <w:rPr>
          <w:highlight w:val="yellow"/>
        </w:rPr>
        <w:fldChar w:fldCharType="begin"/>
      </w:r>
      <w:r w:rsidR="00777A00" w:rsidRPr="000655DF">
        <w:instrText xml:space="preserve"> REF _Ref16868458 \h </w:instrText>
      </w:r>
      <w:r w:rsidR="00777A00" w:rsidRPr="000655DF">
        <w:rPr>
          <w:highlight w:val="yellow"/>
        </w:rPr>
      </w:r>
      <w:r w:rsidR="00777A00" w:rsidRPr="000655DF">
        <w:rPr>
          <w:highlight w:val="yellow"/>
        </w:rPr>
        <w:fldChar w:fldCharType="separate"/>
      </w:r>
      <w:r w:rsidR="004970A6" w:rsidRPr="000655DF">
        <w:t xml:space="preserve">Figure </w:t>
      </w:r>
      <w:r w:rsidR="004970A6">
        <w:rPr>
          <w:noProof/>
        </w:rPr>
        <w:t>5</w:t>
      </w:r>
      <w:r w:rsidR="00777A00" w:rsidRPr="000655DF">
        <w:rPr>
          <w:highlight w:val="yellow"/>
        </w:rPr>
        <w:fldChar w:fldCharType="end"/>
      </w:r>
      <w:r w:rsidRPr="000655DF">
        <w:t xml:space="preserve">, we </w:t>
      </w:r>
      <w:r w:rsidR="00E856E7" w:rsidRPr="000655DF">
        <w:t xml:space="preserve">analyze </w:t>
      </w:r>
      <w:r w:rsidRPr="000655DF">
        <w:t xml:space="preserve">NR PSCCH coverage </w:t>
      </w:r>
      <w:r w:rsidR="00E856E7" w:rsidRPr="000655DF">
        <w:t>for</w:t>
      </w:r>
      <w:r w:rsidRPr="000655DF">
        <w:t xml:space="preserve"> two stage PSCCH design. It need to be mentioned that overhead of the second stage can be adapted to more closely match the PSSCH coverage given the chosen MCS. </w:t>
      </w:r>
      <w:r w:rsidR="00E856E7" w:rsidRPr="000655DF">
        <w:t>The provided analysis</w:t>
      </w:r>
      <w:r w:rsidRPr="000655DF">
        <w:t xml:space="preserve"> </w:t>
      </w:r>
      <w:r w:rsidR="00E856E7" w:rsidRPr="000655DF">
        <w:t xml:space="preserve">targets to compare with </w:t>
      </w:r>
      <w:r w:rsidRPr="000655DF">
        <w:t xml:space="preserve">MCS 0 </w:t>
      </w:r>
      <w:r w:rsidR="00E856E7" w:rsidRPr="000655DF">
        <w:t xml:space="preserve">coverage </w:t>
      </w:r>
      <w:r w:rsidRPr="000655DF">
        <w:t>represent</w:t>
      </w:r>
      <w:r w:rsidR="00E856E7" w:rsidRPr="000655DF">
        <w:t>ing</w:t>
      </w:r>
      <w:r w:rsidRPr="000655DF">
        <w:t xml:space="preserve"> a worst case scenario that is not likely to occur often in </w:t>
      </w:r>
      <w:r w:rsidR="00E856E7" w:rsidRPr="000655DF">
        <w:t xml:space="preserve">practice. </w:t>
      </w:r>
      <w:r w:rsidRPr="000655DF">
        <w:t>(Simulations assumptions are given in</w:t>
      </w:r>
      <w:r w:rsidR="00777A00" w:rsidRPr="000655DF">
        <w:t xml:space="preserve"> </w:t>
      </w:r>
      <w:r w:rsidR="00777A00" w:rsidRPr="000655DF">
        <w:fldChar w:fldCharType="begin"/>
      </w:r>
      <w:r w:rsidR="00777A00" w:rsidRPr="000655DF">
        <w:instrText xml:space="preserve"> REF _Ref16868491 \h </w:instrText>
      </w:r>
      <w:r w:rsidR="00777A00" w:rsidRPr="000655DF">
        <w:fldChar w:fldCharType="separate"/>
      </w:r>
      <w:r w:rsidR="004970A6" w:rsidRPr="000655DF">
        <w:t xml:space="preserve">Table </w:t>
      </w:r>
      <w:r w:rsidR="004970A6">
        <w:rPr>
          <w:noProof/>
        </w:rPr>
        <w:t>4</w:t>
      </w:r>
      <w:r w:rsidR="00777A00" w:rsidRPr="000655DF">
        <w:fldChar w:fldCharType="end"/>
      </w:r>
      <w:r w:rsidRPr="000655DF">
        <w:t xml:space="preserve">, Annex A). </w:t>
      </w:r>
      <w:r w:rsidR="00E856E7" w:rsidRPr="000655DF">
        <w:t>O</w:t>
      </w:r>
      <w:r w:rsidRPr="000655DF">
        <w:t xml:space="preserve">ur analysis </w:t>
      </w:r>
      <w:r w:rsidR="00E856E7" w:rsidRPr="000655DF">
        <w:t xml:space="preserve">of </w:t>
      </w:r>
      <w:r w:rsidRPr="000655DF">
        <w:t xml:space="preserve">SCI </w:t>
      </w:r>
      <w:r w:rsidR="00E856E7" w:rsidRPr="000655DF">
        <w:t xml:space="preserve">content </w:t>
      </w:r>
      <w:r w:rsidRPr="000655DF">
        <w:t xml:space="preserve">showed </w:t>
      </w:r>
      <w:r w:rsidRPr="00BB4CD4">
        <w:t xml:space="preserve">that </w:t>
      </w:r>
      <w:r w:rsidR="00E856E7" w:rsidRPr="00CA6CA5">
        <w:t>~</w:t>
      </w:r>
      <w:r w:rsidRPr="00CA6CA5">
        <w:t xml:space="preserve"> </w:t>
      </w:r>
      <w:r w:rsidRPr="001F34B8">
        <w:t>66</w:t>
      </w:r>
      <w:r w:rsidRPr="00BB4CD4">
        <w:t xml:space="preserve">% of the </w:t>
      </w:r>
      <w:r w:rsidR="00E856E7" w:rsidRPr="00CA6CA5">
        <w:t xml:space="preserve">SCI payload will be in </w:t>
      </w:r>
      <w:r w:rsidRPr="00CA6CA5">
        <w:t xml:space="preserve">the first stage and </w:t>
      </w:r>
      <w:r w:rsidR="00CA6CA5">
        <w:t>~</w:t>
      </w:r>
      <w:r w:rsidRPr="001F34B8">
        <w:t>33</w:t>
      </w:r>
      <w:r w:rsidRPr="00BB4CD4">
        <w:t xml:space="preserve">% </w:t>
      </w:r>
      <w:r w:rsidR="00E856E7" w:rsidRPr="00CA6CA5">
        <w:t>in</w:t>
      </w:r>
      <w:r w:rsidRPr="00CA6CA5">
        <w:t xml:space="preserve"> the second stage</w:t>
      </w:r>
      <w:r w:rsidR="00E856E7" w:rsidRPr="00CA6CA5">
        <w:t xml:space="preserve">. </w:t>
      </w:r>
    </w:p>
    <w:p w14:paraId="3DE2E7F7" w14:textId="5CA180F6" w:rsidR="0055330C" w:rsidRPr="000655DF" w:rsidRDefault="0063528C" w:rsidP="002D2F02">
      <w:pPr>
        <w:pStyle w:val="3GPPText"/>
        <w:jc w:val="center"/>
      </w:pPr>
      <w:r w:rsidRPr="0063528C">
        <w:rPr>
          <w:noProof/>
        </w:rPr>
        <w:lastRenderedPageBreak/>
        <w:drawing>
          <wp:anchor distT="0" distB="0" distL="114300" distR="114300" simplePos="0" relativeHeight="251663360" behindDoc="0" locked="0" layoutInCell="1" allowOverlap="1" wp14:anchorId="7CD0F8AE" wp14:editId="127CD0A2">
            <wp:simplePos x="0" y="0"/>
            <wp:positionH relativeFrom="column">
              <wp:posOffset>3023235</wp:posOffset>
            </wp:positionH>
            <wp:positionV relativeFrom="paragraph">
              <wp:posOffset>238125</wp:posOffset>
            </wp:positionV>
            <wp:extent cx="3409950" cy="2555875"/>
            <wp:effectExtent l="0" t="0" r="0" b="0"/>
            <wp:wrapTopAndBottom/>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9950" cy="25558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528C">
        <w:rPr>
          <w:noProof/>
        </w:rPr>
        <w:drawing>
          <wp:anchor distT="0" distB="0" distL="114300" distR="114300" simplePos="0" relativeHeight="251661312" behindDoc="0" locked="0" layoutInCell="1" allowOverlap="1" wp14:anchorId="65947988" wp14:editId="2D566A4E">
            <wp:simplePos x="0" y="0"/>
            <wp:positionH relativeFrom="column">
              <wp:posOffset>3810</wp:posOffset>
            </wp:positionH>
            <wp:positionV relativeFrom="paragraph">
              <wp:posOffset>238125</wp:posOffset>
            </wp:positionV>
            <wp:extent cx="3343910" cy="2533650"/>
            <wp:effectExtent l="0" t="0" r="0"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43910" cy="2533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E9B6E3" w14:textId="0A7C34F5" w:rsidR="0055330C" w:rsidRPr="000655DF" w:rsidRDefault="0055330C" w:rsidP="0055330C">
      <w:pPr>
        <w:pStyle w:val="Caption"/>
        <w:jc w:val="center"/>
        <w:rPr>
          <w:lang w:val="en-US"/>
        </w:rPr>
      </w:pPr>
      <w:bookmarkStart w:id="6" w:name="_Ref16868458"/>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5</w:t>
      </w:r>
      <w:r w:rsidRPr="000655DF">
        <w:rPr>
          <w:lang w:val="en-US"/>
        </w:rPr>
        <w:fldChar w:fldCharType="end"/>
      </w:r>
      <w:bookmarkEnd w:id="6"/>
      <w:r w:rsidRPr="000655DF">
        <w:rPr>
          <w:lang w:val="en-US"/>
        </w:rPr>
        <w:t>: NR PSCCH</w:t>
      </w:r>
      <w:r w:rsidR="00777A00" w:rsidRPr="000655DF">
        <w:rPr>
          <w:lang w:val="en-US"/>
        </w:rPr>
        <w:t xml:space="preserve"> two stage design </w:t>
      </w:r>
      <w:r w:rsidRPr="000655DF">
        <w:rPr>
          <w:lang w:val="en-US"/>
        </w:rPr>
        <w:t xml:space="preserve">coverage </w:t>
      </w:r>
      <w:r w:rsidR="008555D0" w:rsidRPr="000655DF">
        <w:rPr>
          <w:lang w:val="en-US"/>
        </w:rPr>
        <w:t>analysis</w:t>
      </w:r>
      <w:r w:rsidR="0002061A" w:rsidRPr="000655DF">
        <w:rPr>
          <w:lang w:val="en-US"/>
        </w:rPr>
        <w:t xml:space="preserve"> </w:t>
      </w:r>
      <w:r w:rsidR="0063528C">
        <w:rPr>
          <w:lang w:val="en-US"/>
        </w:rPr>
        <w:t>for NLOS (left) and LOS (right) with 120 km/h.</w:t>
      </w:r>
    </w:p>
    <w:p w14:paraId="5519F93B" w14:textId="77777777" w:rsidR="0055330C" w:rsidRPr="000655DF" w:rsidRDefault="0055330C" w:rsidP="0055330C">
      <w:pPr>
        <w:pStyle w:val="3GPPText"/>
      </w:pPr>
    </w:p>
    <w:p w14:paraId="607B334F" w14:textId="77777777" w:rsidR="0055330C" w:rsidRPr="000655DF" w:rsidRDefault="0055330C" w:rsidP="0055330C">
      <w:pPr>
        <w:pStyle w:val="3GPPAgreements"/>
        <w:numPr>
          <w:ilvl w:val="0"/>
          <w:numId w:val="14"/>
        </w:numPr>
        <w:rPr>
          <w:b/>
        </w:rPr>
      </w:pPr>
    </w:p>
    <w:p w14:paraId="000C2E54" w14:textId="0AFCBEC4" w:rsidR="0055330C" w:rsidRPr="001F34B8" w:rsidRDefault="00EC289D" w:rsidP="00690041">
      <w:pPr>
        <w:pStyle w:val="3GPPText"/>
        <w:numPr>
          <w:ilvl w:val="1"/>
          <w:numId w:val="12"/>
        </w:numPr>
      </w:pPr>
      <w:r w:rsidRPr="001F34B8">
        <w:rPr>
          <w:b/>
        </w:rPr>
        <w:t xml:space="preserve">The performance of the </w:t>
      </w:r>
      <w:r w:rsidR="008555D0" w:rsidRPr="001F34B8">
        <w:rPr>
          <w:b/>
        </w:rPr>
        <w:t xml:space="preserve">proposed </w:t>
      </w:r>
      <w:r w:rsidRPr="001F34B8">
        <w:rPr>
          <w:b/>
        </w:rPr>
        <w:t xml:space="preserve">two stage </w:t>
      </w:r>
      <w:r w:rsidR="008555D0" w:rsidRPr="001F34B8">
        <w:rPr>
          <w:b/>
        </w:rPr>
        <w:t xml:space="preserve">SCI </w:t>
      </w:r>
      <w:r w:rsidRPr="001F34B8">
        <w:rPr>
          <w:b/>
        </w:rPr>
        <w:t xml:space="preserve">design </w:t>
      </w:r>
      <w:r w:rsidR="0058105A" w:rsidRPr="001F34B8">
        <w:rPr>
          <w:b/>
        </w:rPr>
        <w:t xml:space="preserve">is close to </w:t>
      </w:r>
      <w:r w:rsidR="008555D0" w:rsidRPr="001F34B8">
        <w:rPr>
          <w:b/>
        </w:rPr>
        <w:t>MCS0 coverage</w:t>
      </w:r>
    </w:p>
    <w:p w14:paraId="5D591582" w14:textId="77777777" w:rsidR="00FE4A6F" w:rsidRPr="000655DF" w:rsidRDefault="00FE4A6F" w:rsidP="00FE4A6F">
      <w:pPr>
        <w:pStyle w:val="3GPPText"/>
      </w:pPr>
    </w:p>
    <w:p w14:paraId="6E59F9EB" w14:textId="77777777" w:rsidR="0055330C" w:rsidRPr="000655DF" w:rsidRDefault="0055330C" w:rsidP="0055330C">
      <w:pPr>
        <w:pStyle w:val="3GPPH2"/>
        <w:ind w:hanging="3276"/>
        <w:rPr>
          <w:lang w:val="en-US"/>
        </w:rPr>
      </w:pPr>
      <w:r w:rsidRPr="000655DF">
        <w:rPr>
          <w:lang w:val="en-US"/>
        </w:rPr>
        <w:t>PSCCH Transmission Scheme</w:t>
      </w:r>
    </w:p>
    <w:p w14:paraId="0CD5AF6D" w14:textId="4E8435B0" w:rsidR="0055330C" w:rsidRPr="000655DF" w:rsidRDefault="0055330C" w:rsidP="0055330C">
      <w:pPr>
        <w:pStyle w:val="3GPPText"/>
      </w:pPr>
      <w:r w:rsidRPr="000655DF">
        <w:t>In order to benefit from multiple transmit antennas, transparent transmit diversity schemes should be considered with the higher priority vs non-transparent transmit diversity schemes given that non-transparent TX diversity schemes may preclude single port transceiver design which is not desirable. The rank-1/single port PSCCH transmission should be a priority for analysis, given that it reduces complexity and more robust to interference. Applicability of pre-coder cycling for control channel may depend on overall physical structure for PSCCH. If pre</w:t>
      </w:r>
      <w:r w:rsidR="0002061A" w:rsidRPr="000655DF">
        <w:t>-</w:t>
      </w:r>
      <w:r w:rsidRPr="000655DF">
        <w:t>coder cycling is agreed for PSCCH, the proper PRB bundling size needs to be selected to optimize performance.</w:t>
      </w:r>
    </w:p>
    <w:p w14:paraId="7CB79DDE" w14:textId="77777777" w:rsidR="0055330C" w:rsidRPr="000655DF" w:rsidRDefault="0055330C" w:rsidP="0055330C">
      <w:pPr>
        <w:pStyle w:val="3GPPText"/>
      </w:pPr>
    </w:p>
    <w:p w14:paraId="2B305379" w14:textId="77777777" w:rsidR="0055330C" w:rsidRPr="000655DF" w:rsidRDefault="0055330C" w:rsidP="0055330C">
      <w:pPr>
        <w:pStyle w:val="3GPPText"/>
        <w:numPr>
          <w:ilvl w:val="0"/>
          <w:numId w:val="11"/>
        </w:numPr>
      </w:pPr>
    </w:p>
    <w:p w14:paraId="77FF0C51" w14:textId="1D2F178F" w:rsidR="0055330C" w:rsidRPr="002D2F02" w:rsidRDefault="0055330C" w:rsidP="0055330C">
      <w:pPr>
        <w:pStyle w:val="3GPPText"/>
        <w:numPr>
          <w:ilvl w:val="1"/>
          <w:numId w:val="12"/>
        </w:numPr>
      </w:pPr>
      <w:r w:rsidRPr="000655DF">
        <w:rPr>
          <w:b/>
        </w:rPr>
        <w:t xml:space="preserve">Single port transmission is used for </w:t>
      </w:r>
      <w:r w:rsidR="0002061A" w:rsidRPr="000655DF">
        <w:rPr>
          <w:b/>
        </w:rPr>
        <w:t>the 1</w:t>
      </w:r>
      <w:r w:rsidR="0002061A" w:rsidRPr="002D2F02">
        <w:rPr>
          <w:b/>
          <w:vertAlign w:val="superscript"/>
        </w:rPr>
        <w:t>st</w:t>
      </w:r>
      <w:r w:rsidR="0002061A" w:rsidRPr="000655DF">
        <w:rPr>
          <w:b/>
        </w:rPr>
        <w:t xml:space="preserve"> stage </w:t>
      </w:r>
      <w:r w:rsidRPr="000655DF">
        <w:rPr>
          <w:b/>
        </w:rPr>
        <w:t>PSCCH</w:t>
      </w:r>
      <w:r w:rsidR="0002061A" w:rsidRPr="000655DF">
        <w:rPr>
          <w:b/>
        </w:rPr>
        <w:t xml:space="preserve"> design</w:t>
      </w:r>
    </w:p>
    <w:p w14:paraId="53BB7891" w14:textId="49F12748" w:rsidR="0002061A" w:rsidRPr="00BB4CD4" w:rsidRDefault="005471D5" w:rsidP="0055330C">
      <w:pPr>
        <w:pStyle w:val="3GPPText"/>
        <w:numPr>
          <w:ilvl w:val="1"/>
          <w:numId w:val="12"/>
        </w:numPr>
      </w:pPr>
      <w:r w:rsidRPr="002D2F02">
        <w:rPr>
          <w:b/>
        </w:rPr>
        <w:t xml:space="preserve">For the </w:t>
      </w:r>
      <w:r w:rsidR="0002061A" w:rsidRPr="000655DF">
        <w:rPr>
          <w:b/>
        </w:rPr>
        <w:t>2</w:t>
      </w:r>
      <w:r w:rsidR="0002061A" w:rsidRPr="002D2F02">
        <w:rPr>
          <w:b/>
          <w:vertAlign w:val="superscript"/>
        </w:rPr>
        <w:t>nd</w:t>
      </w:r>
      <w:r w:rsidR="0002061A" w:rsidRPr="000655DF">
        <w:rPr>
          <w:b/>
        </w:rPr>
        <w:t xml:space="preserve"> stage PSCCH design</w:t>
      </w:r>
      <w:r w:rsidRPr="002D2F02">
        <w:rPr>
          <w:b/>
        </w:rPr>
        <w:t xml:space="preserve">, </w:t>
      </w:r>
      <w:r w:rsidR="00BB4CD4" w:rsidRPr="00BB4CD4">
        <w:rPr>
          <w:b/>
        </w:rPr>
        <w:t xml:space="preserve">FFS </w:t>
      </w:r>
      <w:r w:rsidRPr="001F34B8">
        <w:rPr>
          <w:b/>
        </w:rPr>
        <w:t>b/w the following alternatives</w:t>
      </w:r>
    </w:p>
    <w:p w14:paraId="21C4C305" w14:textId="46043524" w:rsidR="005471D5" w:rsidRPr="001F34B8" w:rsidRDefault="002D3AF1" w:rsidP="005471D5">
      <w:pPr>
        <w:pStyle w:val="3GPPText"/>
        <w:numPr>
          <w:ilvl w:val="2"/>
          <w:numId w:val="12"/>
        </w:numPr>
      </w:pPr>
      <w:r w:rsidRPr="001F34B8">
        <w:rPr>
          <w:b/>
        </w:rPr>
        <w:t xml:space="preserve">Alt.1: </w:t>
      </w:r>
      <w:r w:rsidR="005471D5" w:rsidRPr="001F34B8">
        <w:rPr>
          <w:b/>
        </w:rPr>
        <w:t>The 2</w:t>
      </w:r>
      <w:r w:rsidR="005471D5" w:rsidRPr="001F34B8">
        <w:rPr>
          <w:b/>
          <w:vertAlign w:val="superscript"/>
        </w:rPr>
        <w:t>nd</w:t>
      </w:r>
      <w:r w:rsidR="005471D5" w:rsidRPr="001F34B8">
        <w:rPr>
          <w:b/>
        </w:rPr>
        <w:t xml:space="preserve"> stage PSCCH transmission format is transmitted using the first port of PSSCH transmission</w:t>
      </w:r>
    </w:p>
    <w:p w14:paraId="05F52397" w14:textId="767EA513" w:rsidR="0002061A" w:rsidRPr="001F34B8" w:rsidRDefault="002D3AF1" w:rsidP="002D2F02">
      <w:pPr>
        <w:pStyle w:val="3GPPText"/>
        <w:numPr>
          <w:ilvl w:val="2"/>
          <w:numId w:val="12"/>
        </w:numPr>
      </w:pPr>
      <w:r w:rsidRPr="001F34B8">
        <w:rPr>
          <w:b/>
        </w:rPr>
        <w:t xml:space="preserve">Alt.2: </w:t>
      </w:r>
      <w:r w:rsidR="005471D5" w:rsidRPr="001F34B8">
        <w:rPr>
          <w:b/>
        </w:rPr>
        <w:t>T</w:t>
      </w:r>
      <w:r w:rsidR="0002061A" w:rsidRPr="001F34B8">
        <w:rPr>
          <w:b/>
        </w:rPr>
        <w:t>he 2</w:t>
      </w:r>
      <w:r w:rsidR="0002061A" w:rsidRPr="001F34B8">
        <w:rPr>
          <w:b/>
          <w:vertAlign w:val="superscript"/>
        </w:rPr>
        <w:t>nd</w:t>
      </w:r>
      <w:r w:rsidR="0002061A" w:rsidRPr="001F34B8">
        <w:rPr>
          <w:b/>
        </w:rPr>
        <w:t xml:space="preserve"> stage</w:t>
      </w:r>
      <w:r w:rsidR="005471D5" w:rsidRPr="001F34B8">
        <w:rPr>
          <w:b/>
        </w:rPr>
        <w:t xml:space="preserve"> PSCCH transmission format</w:t>
      </w:r>
      <w:r w:rsidR="0002061A" w:rsidRPr="001F34B8">
        <w:rPr>
          <w:b/>
        </w:rPr>
        <w:t xml:space="preserve"> is aligned with PSSCH transmission format (except modulation and coding</w:t>
      </w:r>
      <w:r w:rsidR="00DD0889" w:rsidRPr="001F34B8">
        <w:rPr>
          <w:b/>
        </w:rPr>
        <w:t xml:space="preserve"> scheme</w:t>
      </w:r>
      <w:r w:rsidR="0002061A" w:rsidRPr="001F34B8">
        <w:rPr>
          <w:b/>
        </w:rPr>
        <w:t>)</w:t>
      </w:r>
      <w:r w:rsidR="005471D5" w:rsidRPr="001F34B8">
        <w:rPr>
          <w:b/>
        </w:rPr>
        <w:t>, at least in Rel.16</w:t>
      </w:r>
    </w:p>
    <w:p w14:paraId="35AF6CB3" w14:textId="4B432960" w:rsidR="005471D5" w:rsidRPr="001F34B8" w:rsidRDefault="002D3AF1" w:rsidP="005471D5">
      <w:pPr>
        <w:pStyle w:val="3GPPText"/>
        <w:numPr>
          <w:ilvl w:val="2"/>
          <w:numId w:val="12"/>
        </w:numPr>
      </w:pPr>
      <w:r w:rsidRPr="001F34B8">
        <w:rPr>
          <w:b/>
        </w:rPr>
        <w:t xml:space="preserve">Alt.3: </w:t>
      </w:r>
      <w:r w:rsidR="005471D5" w:rsidRPr="001F34B8">
        <w:rPr>
          <w:b/>
        </w:rPr>
        <w:t>The 2</w:t>
      </w:r>
      <w:r w:rsidR="005471D5" w:rsidRPr="001F34B8">
        <w:rPr>
          <w:b/>
          <w:vertAlign w:val="superscript"/>
        </w:rPr>
        <w:t>nd</w:t>
      </w:r>
      <w:r w:rsidR="005471D5" w:rsidRPr="001F34B8">
        <w:rPr>
          <w:b/>
        </w:rPr>
        <w:t xml:space="preserve"> stage PSCCH transmission format is aligned with PSSCH transmission format (except modulation and coding scheme) in case of single port PSCCH transmission and applies antenna port switching in case of two layer PSSCH transmission</w:t>
      </w:r>
    </w:p>
    <w:p w14:paraId="0E886495" w14:textId="77777777" w:rsidR="0055330C" w:rsidRPr="000655DF" w:rsidRDefault="0055330C" w:rsidP="0055330C">
      <w:pPr>
        <w:rPr>
          <w:lang w:val="en-US"/>
        </w:rPr>
      </w:pPr>
    </w:p>
    <w:p w14:paraId="21876400" w14:textId="77777777" w:rsidR="0055330C" w:rsidRPr="000655DF" w:rsidRDefault="0055330C" w:rsidP="0055330C">
      <w:pPr>
        <w:pStyle w:val="3GPPH2"/>
        <w:ind w:hanging="3276"/>
        <w:rPr>
          <w:lang w:val="en-US"/>
        </w:rPr>
      </w:pPr>
      <w:r w:rsidRPr="000655DF">
        <w:rPr>
          <w:lang w:val="en-US"/>
        </w:rPr>
        <w:lastRenderedPageBreak/>
        <w:t>PSCCH DMRS</w:t>
      </w:r>
    </w:p>
    <w:p w14:paraId="73873456" w14:textId="03387099" w:rsidR="0055330C" w:rsidRDefault="0055330C" w:rsidP="002D2F02">
      <w:pPr>
        <w:pStyle w:val="3GPPText"/>
      </w:pPr>
      <w:r w:rsidRPr="000655DF">
        <w:t xml:space="preserve">For PSCCH DMRS pattern, a modified version of the PDCCH DMRS can be used. The structure in </w:t>
      </w:r>
      <w:r w:rsidR="00777A00" w:rsidRPr="000655DF">
        <w:fldChar w:fldCharType="begin"/>
      </w:r>
      <w:r w:rsidR="00777A00" w:rsidRPr="000655DF">
        <w:instrText xml:space="preserve"> REF _Ref16868509 \h </w:instrText>
      </w:r>
      <w:r w:rsidR="00777A00" w:rsidRPr="000655DF">
        <w:fldChar w:fldCharType="separate"/>
      </w:r>
      <w:r w:rsidR="004970A6" w:rsidRPr="000655DF">
        <w:t xml:space="preserve">Figure </w:t>
      </w:r>
      <w:r w:rsidR="004970A6">
        <w:rPr>
          <w:noProof/>
        </w:rPr>
        <w:t>6</w:t>
      </w:r>
      <w:r w:rsidR="00777A00" w:rsidRPr="000655DF">
        <w:fldChar w:fldCharType="end"/>
      </w:r>
      <w:r w:rsidR="00F01E02" w:rsidRPr="000655DF">
        <w:t xml:space="preserve"> </w:t>
      </w:r>
      <w:r w:rsidRPr="000655DF">
        <w:t xml:space="preserve">shows how the DMRS can be allocated within the PSCCH </w:t>
      </w:r>
      <w:proofErr w:type="spellStart"/>
      <w:r w:rsidRPr="000655DF">
        <w:t>REs.</w:t>
      </w:r>
      <w:proofErr w:type="spellEnd"/>
      <w:r w:rsidRPr="000655DF">
        <w:t xml:space="preserve"> In order to cope with possible collisions a cyclic shift of the base sequence can be introduced</w:t>
      </w:r>
      <w:r w:rsidR="008A4A8C" w:rsidRPr="000655DF">
        <w:t xml:space="preserve"> to avoid impact of composite channel from different transmitters occupying the same control channel resources</w:t>
      </w:r>
      <w:r w:rsidRPr="000655DF">
        <w:t>.</w:t>
      </w:r>
    </w:p>
    <w:p w14:paraId="58E92526" w14:textId="77777777" w:rsidR="00B906D4" w:rsidRPr="000655DF" w:rsidRDefault="00B906D4" w:rsidP="00B906D4">
      <w:pPr>
        <w:pStyle w:val="3GPPText"/>
        <w:jc w:val="center"/>
      </w:pPr>
      <w:r w:rsidRPr="00C23D7F">
        <w:rPr>
          <w:b/>
          <w:bCs/>
        </w:rPr>
        <w:object w:dxaOrig="4210" w:dyaOrig="2741" w14:anchorId="55527F44">
          <v:shape id="_x0000_i1028" type="#_x0000_t75" style="width:209pt;height:136.5pt" o:ole="">
            <v:imagedata r:id="rId25" o:title=""/>
          </v:shape>
          <o:OLEObject Type="Embed" ProgID="Visio.Drawing.15" ShapeID="_x0000_i1028" DrawAspect="Content" ObjectID="_1632978875" r:id="rId26"/>
        </w:object>
      </w:r>
    </w:p>
    <w:p w14:paraId="03430DA8" w14:textId="77777777" w:rsidR="00B906D4" w:rsidRPr="000655DF" w:rsidRDefault="00B906D4" w:rsidP="00B906D4">
      <w:pPr>
        <w:pStyle w:val="Caption"/>
        <w:jc w:val="center"/>
      </w:pPr>
      <w:bookmarkStart w:id="7" w:name="_Ref16868509"/>
      <w:r w:rsidRPr="000655DF">
        <w:t xml:space="preserve">Figure </w:t>
      </w:r>
      <w:r w:rsidRPr="000655DF">
        <w:fldChar w:fldCharType="begin"/>
      </w:r>
      <w:r w:rsidRPr="000655DF">
        <w:instrText xml:space="preserve"> SEQ Figure \* ARABIC </w:instrText>
      </w:r>
      <w:r w:rsidRPr="000655DF">
        <w:fldChar w:fldCharType="separate"/>
      </w:r>
      <w:r w:rsidR="004970A6">
        <w:rPr>
          <w:noProof/>
        </w:rPr>
        <w:t>6</w:t>
      </w:r>
      <w:r w:rsidRPr="000655DF">
        <w:fldChar w:fldCharType="end"/>
      </w:r>
      <w:bookmarkEnd w:id="7"/>
      <w:r w:rsidRPr="000655DF">
        <w:t>: PSCCH DMRS structure in one format 1 allocation.</w:t>
      </w:r>
    </w:p>
    <w:p w14:paraId="48DB7B15" w14:textId="48323676" w:rsidR="008A4A8C" w:rsidRPr="000655DF" w:rsidRDefault="0055330C" w:rsidP="008A4A8C">
      <w:pPr>
        <w:pStyle w:val="3GPPText"/>
      </w:pPr>
      <w:r w:rsidRPr="000655DF">
        <w:t xml:space="preserve">In order to cope with PSCCH collisions, </w:t>
      </w:r>
      <w:r w:rsidR="008A4A8C" w:rsidRPr="000655DF">
        <w:t>UE may randomly select one of the allowed cyclic shift (CS) values</w:t>
      </w:r>
      <w:r w:rsidRPr="000655DF">
        <w:t xml:space="preserve">. </w:t>
      </w:r>
      <w:r w:rsidR="00226B2C" w:rsidRPr="000655DF">
        <w:t xml:space="preserve">The system level simulation results showing benefits of this approach are shown in </w:t>
      </w:r>
      <w:r w:rsidR="00226B2C" w:rsidRPr="000655DF">
        <w:fldChar w:fldCharType="begin"/>
      </w:r>
      <w:r w:rsidR="00226B2C" w:rsidRPr="000655DF">
        <w:instrText xml:space="preserve"> REF _Ref16868526 \h </w:instrText>
      </w:r>
      <w:r w:rsidR="00226B2C" w:rsidRPr="000655DF">
        <w:fldChar w:fldCharType="separate"/>
      </w:r>
      <w:r w:rsidR="004970A6" w:rsidRPr="000655DF">
        <w:t xml:space="preserve">Figure </w:t>
      </w:r>
      <w:r w:rsidR="004970A6">
        <w:rPr>
          <w:noProof/>
        </w:rPr>
        <w:t>7</w:t>
      </w:r>
      <w:r w:rsidR="00226B2C" w:rsidRPr="000655DF">
        <w:fldChar w:fldCharType="end"/>
      </w:r>
      <w:r w:rsidR="00C23D7F">
        <w:t>. For details on system level evaluation assumptions please refer to Annex B</w:t>
      </w:r>
      <w:r w:rsidR="00226B2C" w:rsidRPr="000655DF">
        <w:t>.</w:t>
      </w:r>
    </w:p>
    <w:p w14:paraId="1A08DD1A" w14:textId="6EFF0E84" w:rsidR="0055330C" w:rsidRPr="000655DF" w:rsidRDefault="00BB4CD4" w:rsidP="002D2F02">
      <w:pPr>
        <w:pStyle w:val="3GPPText"/>
        <w:jc w:val="center"/>
      </w:pPr>
      <w:r w:rsidRPr="00BB4CD4">
        <w:rPr>
          <w:noProof/>
        </w:rPr>
        <w:drawing>
          <wp:inline distT="0" distB="0" distL="0" distR="0" wp14:anchorId="2CF70B2C" wp14:editId="471A0394">
            <wp:extent cx="4079455" cy="28800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079455" cy="2880000"/>
                    </a:xfrm>
                    <a:prstGeom prst="rect">
                      <a:avLst/>
                    </a:prstGeom>
                  </pic:spPr>
                </pic:pic>
              </a:graphicData>
            </a:graphic>
          </wp:inline>
        </w:drawing>
      </w:r>
    </w:p>
    <w:p w14:paraId="6116DB8D" w14:textId="61580B24" w:rsidR="0055330C" w:rsidRPr="000655DF" w:rsidRDefault="0055330C" w:rsidP="0055330C">
      <w:pPr>
        <w:pStyle w:val="Caption"/>
        <w:jc w:val="center"/>
        <w:rPr>
          <w:lang w:val="en-US"/>
        </w:rPr>
      </w:pPr>
      <w:bookmarkStart w:id="8" w:name="_Ref16868526"/>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7</w:t>
      </w:r>
      <w:r w:rsidRPr="000655DF">
        <w:rPr>
          <w:lang w:val="en-US"/>
        </w:rPr>
        <w:fldChar w:fldCharType="end"/>
      </w:r>
      <w:bookmarkEnd w:id="8"/>
      <w:r w:rsidRPr="000655DF">
        <w:rPr>
          <w:lang w:val="en-US"/>
        </w:rPr>
        <w:t xml:space="preserve">: </w:t>
      </w:r>
      <w:r w:rsidR="008A4A8C" w:rsidRPr="000655DF">
        <w:rPr>
          <w:lang w:val="en-US"/>
        </w:rPr>
        <w:t>System level evaluation results for PSCCH transmission w/ and w/o random selection of CSs</w:t>
      </w:r>
    </w:p>
    <w:p w14:paraId="44F19766" w14:textId="77777777" w:rsidR="0055330C" w:rsidRPr="000655DF" w:rsidRDefault="0055330C" w:rsidP="0055330C">
      <w:pPr>
        <w:pStyle w:val="3GPPText"/>
      </w:pPr>
    </w:p>
    <w:p w14:paraId="034A0278" w14:textId="77777777" w:rsidR="0055330C" w:rsidRPr="000655DF" w:rsidRDefault="0055330C" w:rsidP="0055330C">
      <w:pPr>
        <w:pStyle w:val="3GPPText"/>
        <w:numPr>
          <w:ilvl w:val="0"/>
          <w:numId w:val="11"/>
        </w:numPr>
      </w:pPr>
    </w:p>
    <w:p w14:paraId="494D63F9" w14:textId="09B04078" w:rsidR="0055330C" w:rsidRPr="000655DF" w:rsidRDefault="0055330C" w:rsidP="0055330C">
      <w:pPr>
        <w:pStyle w:val="3GPPText"/>
        <w:numPr>
          <w:ilvl w:val="1"/>
          <w:numId w:val="12"/>
        </w:numPr>
      </w:pPr>
      <w:r w:rsidRPr="000655DF">
        <w:rPr>
          <w:b/>
        </w:rPr>
        <w:t xml:space="preserve">PSCCH </w:t>
      </w:r>
      <w:r w:rsidR="008A4A8C" w:rsidRPr="000655DF">
        <w:rPr>
          <w:b/>
        </w:rPr>
        <w:t>DMRS for the 1</w:t>
      </w:r>
      <w:r w:rsidR="008A4A8C" w:rsidRPr="002D2F02">
        <w:rPr>
          <w:b/>
          <w:vertAlign w:val="superscript"/>
        </w:rPr>
        <w:t>st</w:t>
      </w:r>
      <w:r w:rsidR="008A4A8C" w:rsidRPr="000655DF">
        <w:rPr>
          <w:b/>
        </w:rPr>
        <w:t xml:space="preserve"> Stage SCI </w:t>
      </w:r>
      <w:r w:rsidRPr="000655DF">
        <w:rPr>
          <w:b/>
        </w:rPr>
        <w:t>is based on the PDCCH DMRS with the following modifications:</w:t>
      </w:r>
    </w:p>
    <w:p w14:paraId="05873085" w14:textId="77777777" w:rsidR="00C23D7F" w:rsidRPr="002D2F02" w:rsidRDefault="0055330C" w:rsidP="0055330C">
      <w:pPr>
        <w:pStyle w:val="3GPPText"/>
        <w:numPr>
          <w:ilvl w:val="2"/>
          <w:numId w:val="12"/>
        </w:numPr>
      </w:pPr>
      <w:r w:rsidRPr="000655DF">
        <w:rPr>
          <w:b/>
        </w:rPr>
        <w:t>Signal generation: Cyclic Shift (CS) to orthogonalize PSCCH transmissions is introduced</w:t>
      </w:r>
    </w:p>
    <w:p w14:paraId="3BF8EECC" w14:textId="3F0B9AC1" w:rsidR="00C23D7F" w:rsidRPr="002D2F02" w:rsidRDefault="00C23D7F" w:rsidP="0055330C">
      <w:pPr>
        <w:pStyle w:val="3GPPText"/>
        <w:numPr>
          <w:ilvl w:val="2"/>
          <w:numId w:val="12"/>
        </w:numPr>
      </w:pPr>
      <w:r>
        <w:rPr>
          <w:b/>
        </w:rPr>
        <w:t>At least the following 4 CS values are supported for NR-V2X sidelink communication {</w:t>
      </w:r>
      <w:r w:rsidRPr="000655DF">
        <w:rPr>
          <w:b/>
        </w:rPr>
        <w:t>-π/2, 0, π/2, π</w:t>
      </w:r>
      <w:r>
        <w:rPr>
          <w:b/>
        </w:rPr>
        <w:t>}</w:t>
      </w:r>
    </w:p>
    <w:p w14:paraId="39013202" w14:textId="0E5D0341" w:rsidR="0055330C" w:rsidRPr="001F34B8" w:rsidRDefault="00C23D7F" w:rsidP="002D2F02">
      <w:pPr>
        <w:pStyle w:val="3GPPText"/>
        <w:numPr>
          <w:ilvl w:val="3"/>
          <w:numId w:val="12"/>
        </w:numPr>
      </w:pPr>
      <w:r>
        <w:rPr>
          <w:b/>
        </w:rPr>
        <w:tab/>
      </w:r>
      <w:r w:rsidRPr="001F34B8">
        <w:rPr>
          <w:b/>
        </w:rPr>
        <w:t>FFS if number of CS values is extended to 8</w:t>
      </w:r>
    </w:p>
    <w:p w14:paraId="3515252F" w14:textId="1807E85D" w:rsidR="008A4A8C" w:rsidRPr="00EC7B9B" w:rsidRDefault="008A4A8C" w:rsidP="0055330C">
      <w:pPr>
        <w:pStyle w:val="3GPPText"/>
        <w:numPr>
          <w:ilvl w:val="2"/>
          <w:numId w:val="12"/>
        </w:numPr>
      </w:pPr>
      <w:r w:rsidRPr="000655DF">
        <w:rPr>
          <w:b/>
        </w:rPr>
        <w:t>UE randomly selects CS for each SL transmission</w:t>
      </w:r>
    </w:p>
    <w:p w14:paraId="1E2CF8BC" w14:textId="77777777" w:rsidR="00EC7B9B" w:rsidRPr="0068131D" w:rsidRDefault="00EC7B9B" w:rsidP="00EC7B9B">
      <w:pPr>
        <w:pStyle w:val="3GPPText"/>
      </w:pPr>
    </w:p>
    <w:p w14:paraId="6448E982" w14:textId="74BEFE4A" w:rsidR="0068131D" w:rsidRPr="004970A6" w:rsidRDefault="004970A6" w:rsidP="0068131D">
      <w:pPr>
        <w:pStyle w:val="3GPPH2"/>
        <w:ind w:hanging="3276"/>
        <w:rPr>
          <w:lang w:val="en-US"/>
        </w:rPr>
      </w:pPr>
      <w:r w:rsidRPr="004970A6">
        <w:rPr>
          <w:lang w:val="en-US"/>
        </w:rPr>
        <w:t>CRC for 2</w:t>
      </w:r>
      <w:r w:rsidRPr="004970A6">
        <w:rPr>
          <w:vertAlign w:val="superscript"/>
          <w:lang w:val="en-US"/>
        </w:rPr>
        <w:t>nd</w:t>
      </w:r>
      <w:r w:rsidRPr="004970A6">
        <w:rPr>
          <w:lang w:val="en-US"/>
        </w:rPr>
        <w:t xml:space="preserve"> stage PSCCH</w:t>
      </w:r>
    </w:p>
    <w:p w14:paraId="522B1A62" w14:textId="0A938F76" w:rsidR="004970A6" w:rsidRDefault="004970A6" w:rsidP="00BD24E0">
      <w:pPr>
        <w:pStyle w:val="3GPPText"/>
      </w:pPr>
      <w:r w:rsidRPr="004970A6">
        <w:t>Currently agreements say that 2</w:t>
      </w:r>
      <w:r w:rsidRPr="004970A6">
        <w:rPr>
          <w:vertAlign w:val="superscript"/>
        </w:rPr>
        <w:t>nd</w:t>
      </w:r>
      <w:r w:rsidRPr="004970A6">
        <w:t xml:space="preserve"> stage PSCCH uses DL polar code.</w:t>
      </w:r>
      <w:r>
        <w:t xml:space="preserve"> However, the DL polar code also has only 24 bit CRC variant. For the purpose to 2</w:t>
      </w:r>
      <w:r w:rsidRPr="004970A6">
        <w:rPr>
          <w:vertAlign w:val="superscript"/>
        </w:rPr>
        <w:t>nd</w:t>
      </w:r>
      <w:r>
        <w:t xml:space="preserve"> stage so huge CRC introduces substantial loss in BLER performance w/o any benefit in FAR, because the FAR is handled by the first stage CRC. The presence of 2</w:t>
      </w:r>
      <w:r w:rsidRPr="004970A6">
        <w:rPr>
          <w:vertAlign w:val="superscript"/>
        </w:rPr>
        <w:t>nd</w:t>
      </w:r>
      <w:r>
        <w:t xml:space="preserve"> stage is known after successful decoding of the 1</w:t>
      </w:r>
      <w:r w:rsidRPr="004970A6">
        <w:rPr>
          <w:vertAlign w:val="superscript"/>
        </w:rPr>
        <w:t>st</w:t>
      </w:r>
      <w:r>
        <w:t xml:space="preserve"> stage PSCCH. This is identical to UCI encoding where CRC size may be much smaller since UCI is a scheduled channel not requiring blind decoding.</w:t>
      </w:r>
    </w:p>
    <w:p w14:paraId="59F35BEF" w14:textId="400B8DBA" w:rsidR="004970A6" w:rsidRPr="004970A6" w:rsidRDefault="004970A6" w:rsidP="00BD24E0">
      <w:pPr>
        <w:pStyle w:val="3GPPText"/>
      </w:pPr>
      <w:r>
        <w:t xml:space="preserve">The main issue with adopting smaller CRC size is the distributed CRC </w:t>
      </w:r>
      <w:proofErr w:type="spellStart"/>
      <w:r>
        <w:t>interleaver</w:t>
      </w:r>
      <w:proofErr w:type="spellEnd"/>
      <w:r>
        <w:t xml:space="preserve"> which is </w:t>
      </w:r>
      <w:r w:rsidR="00D4779A">
        <w:t>optimized for</w:t>
      </w:r>
      <w:r>
        <w:t xml:space="preserve"> 24 bit size. However, it may be either bypassed or</w:t>
      </w:r>
      <w:r w:rsidR="00B87327">
        <w:t xml:space="preserve"> </w:t>
      </w:r>
      <w:r w:rsidR="00D4779A">
        <w:t>re</w:t>
      </w:r>
      <w:r w:rsidR="00B87327">
        <w:t xml:space="preserve">used with reduced CRC size. In </w:t>
      </w:r>
      <w:r w:rsidR="00B87327">
        <w:fldChar w:fldCharType="begin"/>
      </w:r>
      <w:r w:rsidR="00B87327">
        <w:instrText xml:space="preserve"> REF _Ref22038891 \h </w:instrText>
      </w:r>
      <w:r w:rsidR="00B87327">
        <w:fldChar w:fldCharType="separate"/>
      </w:r>
      <w:r w:rsidR="00B87327" w:rsidRPr="004970A6">
        <w:t xml:space="preserve">Figure </w:t>
      </w:r>
      <w:r w:rsidR="00B87327" w:rsidRPr="004970A6">
        <w:rPr>
          <w:noProof/>
        </w:rPr>
        <w:t>8</w:t>
      </w:r>
      <w:r w:rsidR="00B87327">
        <w:fldChar w:fldCharType="end"/>
      </w:r>
      <w:r w:rsidR="00B87327">
        <w:t>, the left part shows that there is no performance difference when same total size encoded with different CRC mapping approaches: distributed CRC 24, distributed CRC 6</w:t>
      </w:r>
      <w:r w:rsidR="00D4779A">
        <w:t xml:space="preserve"> </w:t>
      </w:r>
      <w:bookmarkStart w:id="9" w:name="_GoBack"/>
      <w:bookmarkEnd w:id="9"/>
      <w:r w:rsidR="00D4779A">
        <w:t>(using current interleaved)</w:t>
      </w:r>
      <w:r w:rsidR="00B87327">
        <w:t>, and non-distributed CRC 6. Furthermore, the right part shows BLER vs SNR gains for a typical 2</w:t>
      </w:r>
      <w:r w:rsidR="00B87327" w:rsidRPr="00B87327">
        <w:rPr>
          <w:vertAlign w:val="superscript"/>
        </w:rPr>
        <w:t>nd</w:t>
      </w:r>
      <w:r w:rsidR="00B87327">
        <w:t xml:space="preserve"> stage PSCCH payload with reduced CRC, where up to ~2.5 dB gain may be achieved.</w:t>
      </w:r>
    </w:p>
    <w:p w14:paraId="0F02B99B" w14:textId="559D6C03" w:rsidR="00EC7B9B" w:rsidRPr="00EC7B9B" w:rsidRDefault="004970A6" w:rsidP="00EC7B9B">
      <w:pPr>
        <w:pStyle w:val="3GPPText"/>
        <w:jc w:val="center"/>
        <w:rPr>
          <w:highlight w:val="yellow"/>
        </w:rPr>
      </w:pPr>
      <w:r>
        <w:object w:dxaOrig="8071" w:dyaOrig="3121" w14:anchorId="39F7FC56">
          <v:shape id="_x0000_i1029" type="#_x0000_t75" style="width:424pt;height:164pt" o:ole="" o:allowoverlap="f">
            <v:imagedata r:id="rId28" o:title=""/>
          </v:shape>
          <o:OLEObject Type="Embed" ProgID="Visio.Drawing.15" ShapeID="_x0000_i1029" DrawAspect="Content" ObjectID="_1632978876" r:id="rId29"/>
        </w:object>
      </w:r>
      <w:r w:rsidR="00EC7B9B" w:rsidRPr="00EC7B9B">
        <w:rPr>
          <w:highlight w:val="yellow"/>
        </w:rPr>
        <w:t xml:space="preserve"> </w:t>
      </w:r>
    </w:p>
    <w:p w14:paraId="76972421" w14:textId="431057FC" w:rsidR="00EC7B9B" w:rsidRPr="000655DF" w:rsidRDefault="00EC7B9B" w:rsidP="00EC7B9B">
      <w:pPr>
        <w:pStyle w:val="Caption"/>
        <w:jc w:val="center"/>
        <w:rPr>
          <w:lang w:val="en-US"/>
        </w:rPr>
      </w:pPr>
      <w:bookmarkStart w:id="10" w:name="_Ref22038891"/>
      <w:r w:rsidRPr="004970A6">
        <w:rPr>
          <w:lang w:val="en-US"/>
        </w:rPr>
        <w:t xml:space="preserve">Figure </w:t>
      </w:r>
      <w:r w:rsidRPr="004970A6">
        <w:rPr>
          <w:lang w:val="en-US"/>
        </w:rPr>
        <w:fldChar w:fldCharType="begin"/>
      </w:r>
      <w:r w:rsidRPr="004970A6">
        <w:rPr>
          <w:lang w:val="en-US"/>
        </w:rPr>
        <w:instrText xml:space="preserve"> SEQ Figure \* ARABIC </w:instrText>
      </w:r>
      <w:r w:rsidRPr="004970A6">
        <w:rPr>
          <w:lang w:val="en-US"/>
        </w:rPr>
        <w:fldChar w:fldCharType="separate"/>
      </w:r>
      <w:r w:rsidR="004970A6" w:rsidRPr="004970A6">
        <w:rPr>
          <w:noProof/>
          <w:lang w:val="en-US"/>
        </w:rPr>
        <w:t>8</w:t>
      </w:r>
      <w:r w:rsidRPr="004970A6">
        <w:rPr>
          <w:lang w:val="en-US"/>
        </w:rPr>
        <w:fldChar w:fldCharType="end"/>
      </w:r>
      <w:bookmarkEnd w:id="10"/>
      <w:r w:rsidRPr="004970A6">
        <w:rPr>
          <w:lang w:val="en-US"/>
        </w:rPr>
        <w:t>: Link level evaluation of the NR DL polar code with interleaved and not interleaved, reduced size CRC.</w:t>
      </w:r>
      <w:r>
        <w:rPr>
          <w:lang w:val="en-US"/>
        </w:rPr>
        <w:t xml:space="preserve"> </w:t>
      </w:r>
    </w:p>
    <w:p w14:paraId="264842A5" w14:textId="77777777" w:rsidR="00970009" w:rsidRPr="000655DF" w:rsidRDefault="00970009" w:rsidP="00970009">
      <w:pPr>
        <w:pStyle w:val="3GPPText"/>
      </w:pPr>
    </w:p>
    <w:p w14:paraId="3D316C23" w14:textId="77777777" w:rsidR="00970009" w:rsidRPr="000655DF" w:rsidRDefault="00970009" w:rsidP="00970009">
      <w:pPr>
        <w:pStyle w:val="3GPPText"/>
        <w:numPr>
          <w:ilvl w:val="0"/>
          <w:numId w:val="11"/>
        </w:numPr>
      </w:pPr>
    </w:p>
    <w:p w14:paraId="2C0E5D66" w14:textId="5C2E5CC3" w:rsidR="00970009" w:rsidRPr="00B87327" w:rsidRDefault="00970009" w:rsidP="00970009">
      <w:pPr>
        <w:pStyle w:val="3GPPText"/>
        <w:numPr>
          <w:ilvl w:val="1"/>
          <w:numId w:val="12"/>
        </w:numPr>
      </w:pPr>
      <w:r w:rsidRPr="00B87327">
        <w:rPr>
          <w:b/>
        </w:rPr>
        <w:t>2</w:t>
      </w:r>
      <w:r w:rsidRPr="00B87327">
        <w:rPr>
          <w:b/>
          <w:vertAlign w:val="superscript"/>
        </w:rPr>
        <w:t>nd</w:t>
      </w:r>
      <w:r w:rsidRPr="00B87327">
        <w:rPr>
          <w:b/>
        </w:rPr>
        <w:t xml:space="preserve"> Stage </w:t>
      </w:r>
      <w:r w:rsidR="00B87327" w:rsidRPr="00B87327">
        <w:rPr>
          <w:b/>
        </w:rPr>
        <w:t xml:space="preserve">PSCCH </w:t>
      </w:r>
      <w:r w:rsidRPr="00B87327">
        <w:rPr>
          <w:b/>
        </w:rPr>
        <w:t xml:space="preserve">uses NR DL polar code with a modified CRC size of </w:t>
      </w:r>
      <w:r w:rsidR="00B87327">
        <w:rPr>
          <w:b/>
        </w:rPr>
        <w:t xml:space="preserve">&lt; 24 bit, e.g. </w:t>
      </w:r>
      <w:r w:rsidRPr="00B87327">
        <w:rPr>
          <w:b/>
        </w:rPr>
        <w:t>6 bit</w:t>
      </w:r>
    </w:p>
    <w:p w14:paraId="11715C89" w14:textId="77777777" w:rsidR="0055330C" w:rsidRPr="000655DF" w:rsidRDefault="0055330C" w:rsidP="0055330C">
      <w:pPr>
        <w:pStyle w:val="3GPPText"/>
        <w:tabs>
          <w:tab w:val="left" w:pos="6612"/>
        </w:tabs>
      </w:pPr>
    </w:p>
    <w:p w14:paraId="44F7AF56" w14:textId="77777777" w:rsidR="0055330C" w:rsidRPr="000655DF" w:rsidRDefault="0055330C" w:rsidP="0055330C">
      <w:pPr>
        <w:pStyle w:val="3GPPH1"/>
        <w:rPr>
          <w:lang w:val="en-US"/>
        </w:rPr>
      </w:pPr>
      <w:r w:rsidRPr="000655DF">
        <w:rPr>
          <w:lang w:val="en-US"/>
        </w:rPr>
        <w:t>PSSCH Physical Structure</w:t>
      </w:r>
    </w:p>
    <w:p w14:paraId="0A6C711F" w14:textId="77777777" w:rsidR="009E5AD1" w:rsidRPr="009E5AD1" w:rsidRDefault="009E5AD1" w:rsidP="002D2F02">
      <w:pPr>
        <w:pStyle w:val="3GPPText"/>
      </w:pPr>
    </w:p>
    <w:p w14:paraId="6D0E5F97" w14:textId="77777777" w:rsidR="0055330C" w:rsidRPr="000655DF" w:rsidRDefault="0055330C" w:rsidP="0055330C">
      <w:pPr>
        <w:pStyle w:val="3GPPH2"/>
        <w:ind w:hanging="3276"/>
        <w:rPr>
          <w:lang w:val="en-US"/>
        </w:rPr>
      </w:pPr>
      <w:r w:rsidRPr="000655DF">
        <w:rPr>
          <w:lang w:val="en-US"/>
        </w:rPr>
        <w:t>PSSCH Transmission Scheme</w:t>
      </w:r>
    </w:p>
    <w:p w14:paraId="5B760C87" w14:textId="77777777" w:rsidR="0055330C" w:rsidRPr="000655DF" w:rsidRDefault="0055330C" w:rsidP="0055330C">
      <w:pPr>
        <w:pStyle w:val="3GPPText"/>
      </w:pPr>
      <w:r w:rsidRPr="000655DF">
        <w:t xml:space="preserve">For a relative speed of as low as 36 km/h, the coherence time for the small scale parameters of the channel is about 5 </w:t>
      </w:r>
      <w:proofErr w:type="spellStart"/>
      <w:r w:rsidRPr="000655DF">
        <w:t>ms.</w:t>
      </w:r>
      <w:proofErr w:type="spellEnd"/>
      <w:r w:rsidRPr="000655DF">
        <w:t xml:space="preserve"> Therefore, the small scale properties of the channel change too fast to acquire, share and use the instantaneous channel information to enable coherent combining for NR-V2X applications.</w:t>
      </w:r>
    </w:p>
    <w:p w14:paraId="5ACB8DCE" w14:textId="432B0999" w:rsidR="0055330C" w:rsidRPr="000655DF" w:rsidRDefault="0055330C" w:rsidP="0055330C">
      <w:pPr>
        <w:pStyle w:val="3GPPText"/>
      </w:pPr>
      <w:r w:rsidRPr="000655DF">
        <w:t>The large scale parameters will change less frequently. However, to acquire this large scale parameters of the system, an averaging of different channel realization is necessary. In</w:t>
      </w:r>
      <w:r w:rsidR="00777A00" w:rsidRPr="000655DF">
        <w:t xml:space="preserve"> </w:t>
      </w:r>
      <w:r w:rsidR="00777A00" w:rsidRPr="000655DF">
        <w:fldChar w:fldCharType="begin"/>
      </w:r>
      <w:r w:rsidR="00777A00" w:rsidRPr="000655DF">
        <w:instrText xml:space="preserve"> REF _Ref16868599 \h </w:instrText>
      </w:r>
      <w:r w:rsidR="00777A00" w:rsidRPr="000655DF">
        <w:fldChar w:fldCharType="separate"/>
      </w:r>
      <w:r w:rsidR="004970A6" w:rsidRPr="000655DF">
        <w:t xml:space="preserve">Figure </w:t>
      </w:r>
      <w:r w:rsidR="004970A6">
        <w:rPr>
          <w:noProof/>
        </w:rPr>
        <w:t>9</w:t>
      </w:r>
      <w:r w:rsidR="00777A00" w:rsidRPr="000655DF">
        <w:fldChar w:fldCharType="end"/>
      </w:r>
      <w:r w:rsidRPr="000655DF">
        <w:t xml:space="preserve">, we compare performance of different transmit diversity schemes SFBC, </w:t>
      </w:r>
      <w:proofErr w:type="spellStart"/>
      <w:r w:rsidRPr="000655DF">
        <w:t>Precoder</w:t>
      </w:r>
      <w:proofErr w:type="spellEnd"/>
      <w:r w:rsidRPr="000655DF">
        <w:t xml:space="preserve"> Cycling (PC), Cyclic Delay Diversity (CDD) and single port. The corresponding simulation assumptions can be found in the</w:t>
      </w:r>
      <w:r w:rsidR="00777A00" w:rsidRPr="000655DF">
        <w:t xml:space="preserve"> </w:t>
      </w:r>
      <w:r w:rsidR="00777A00" w:rsidRPr="000655DF">
        <w:fldChar w:fldCharType="begin"/>
      </w:r>
      <w:r w:rsidR="00777A00" w:rsidRPr="000655DF">
        <w:instrText xml:space="preserve"> REF _Ref16868540 \h </w:instrText>
      </w:r>
      <w:r w:rsidR="00777A00" w:rsidRPr="000655DF">
        <w:fldChar w:fldCharType="separate"/>
      </w:r>
      <w:r w:rsidR="004970A6" w:rsidRPr="000655DF">
        <w:t xml:space="preserve">Table </w:t>
      </w:r>
      <w:r w:rsidR="004970A6">
        <w:rPr>
          <w:noProof/>
        </w:rPr>
        <w:t>5</w:t>
      </w:r>
      <w:r w:rsidR="00777A00" w:rsidRPr="000655DF">
        <w:fldChar w:fldCharType="end"/>
      </w:r>
      <w:r w:rsidR="00777A00" w:rsidRPr="000655DF">
        <w:t>.</w:t>
      </w:r>
      <w:r w:rsidRPr="000655DF">
        <w:t xml:space="preserve"> From the results in</w:t>
      </w:r>
      <w:r w:rsidR="00777A00" w:rsidRPr="000655DF">
        <w:t xml:space="preserve"> </w:t>
      </w:r>
      <w:r w:rsidR="00777A00" w:rsidRPr="000655DF">
        <w:fldChar w:fldCharType="begin"/>
      </w:r>
      <w:r w:rsidR="00777A00" w:rsidRPr="000655DF">
        <w:instrText xml:space="preserve"> REF _Ref16868599 \h </w:instrText>
      </w:r>
      <w:r w:rsidR="00777A00" w:rsidRPr="000655DF">
        <w:fldChar w:fldCharType="separate"/>
      </w:r>
      <w:r w:rsidR="004970A6" w:rsidRPr="000655DF">
        <w:t xml:space="preserve">Figure </w:t>
      </w:r>
      <w:r w:rsidR="004970A6">
        <w:rPr>
          <w:noProof/>
        </w:rPr>
        <w:t>9</w:t>
      </w:r>
      <w:r w:rsidR="00777A00" w:rsidRPr="000655DF">
        <w:fldChar w:fldCharType="end"/>
      </w:r>
      <w:r w:rsidRPr="000655DF">
        <w:t xml:space="preserve">, we see that in the case of perfect channel knowledge (PCE), the theoretically optimal SFBC scheme outperforms the transparent transmit diversity schemes. However, as soon as MMSE based channel estimation is used, the </w:t>
      </w:r>
      <w:r w:rsidRPr="000655DF">
        <w:lastRenderedPageBreak/>
        <w:t>performance of SFBC becomes worse than transparent transmit diversity schemes. The non-transparent scheme has disadvantage that multiple orthogonal antenna ports need to be handled. Given that, there is no clear benefit of using non-transparent transmit diversity schemes, the transparent schemes should be considered with higher priority for NR-V2X.</w:t>
      </w:r>
    </w:p>
    <w:p w14:paraId="4E0BEDDA" w14:textId="77777777" w:rsidR="0055330C" w:rsidRPr="000655DF" w:rsidRDefault="0055330C" w:rsidP="0055330C">
      <w:pPr>
        <w:pStyle w:val="3GPPText"/>
      </w:pPr>
      <w:r w:rsidRPr="000655DF">
        <w:object w:dxaOrig="9841" w:dyaOrig="3440" w14:anchorId="36996407">
          <v:shape id="_x0000_i1030" type="#_x0000_t75" style="width:7in;height:173pt" o:ole="">
            <v:imagedata r:id="rId30" o:title=""/>
          </v:shape>
          <o:OLEObject Type="Embed" ProgID="Visio.Drawing.15" ShapeID="_x0000_i1030" DrawAspect="Content" ObjectID="_1632978877" r:id="rId31"/>
        </w:object>
      </w:r>
    </w:p>
    <w:p w14:paraId="3AB0B21E" w14:textId="651BFB69" w:rsidR="0055330C" w:rsidRPr="000655DF" w:rsidRDefault="0055330C" w:rsidP="0055330C">
      <w:pPr>
        <w:pStyle w:val="Caption"/>
        <w:jc w:val="center"/>
        <w:rPr>
          <w:lang w:val="en-US"/>
        </w:rPr>
      </w:pPr>
      <w:bookmarkStart w:id="11" w:name="_Ref16868599"/>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9</w:t>
      </w:r>
      <w:r w:rsidRPr="000655DF">
        <w:rPr>
          <w:lang w:val="en-US"/>
        </w:rPr>
        <w:fldChar w:fldCharType="end"/>
      </w:r>
      <w:bookmarkEnd w:id="11"/>
      <w:r w:rsidRPr="000655DF">
        <w:rPr>
          <w:lang w:val="en-US"/>
        </w:rPr>
        <w:t xml:space="preserve">: Comparison of different transmit diversity schemes: SFBC, </w:t>
      </w:r>
      <w:proofErr w:type="spellStart"/>
      <w:r w:rsidRPr="000655DF">
        <w:rPr>
          <w:lang w:val="en-US"/>
        </w:rPr>
        <w:t>Precoder</w:t>
      </w:r>
      <w:proofErr w:type="spellEnd"/>
      <w:r w:rsidRPr="000655DF">
        <w:rPr>
          <w:lang w:val="en-US"/>
        </w:rPr>
        <w:t xml:space="preserve"> Cycling (PC), CDD with perfect channel knowledge (PCE) and MMSE based channel estimation.</w:t>
      </w:r>
    </w:p>
    <w:p w14:paraId="27ADEE49" w14:textId="77777777" w:rsidR="0055330C" w:rsidRPr="000655DF" w:rsidRDefault="0055330C" w:rsidP="0055330C">
      <w:pPr>
        <w:rPr>
          <w:lang w:val="en-US"/>
        </w:rPr>
      </w:pPr>
    </w:p>
    <w:p w14:paraId="569B21A3" w14:textId="77777777" w:rsidR="0055330C" w:rsidRPr="000655DF" w:rsidRDefault="0055330C" w:rsidP="0055330C">
      <w:pPr>
        <w:pStyle w:val="3GPPText"/>
        <w:numPr>
          <w:ilvl w:val="0"/>
          <w:numId w:val="11"/>
        </w:numPr>
      </w:pPr>
    </w:p>
    <w:p w14:paraId="1866501F" w14:textId="77777777" w:rsidR="0055330C" w:rsidRPr="000655DF" w:rsidRDefault="0055330C" w:rsidP="0055330C">
      <w:pPr>
        <w:pStyle w:val="3GPPText"/>
        <w:numPr>
          <w:ilvl w:val="1"/>
          <w:numId w:val="12"/>
        </w:numPr>
      </w:pPr>
      <w:r w:rsidRPr="000655DF">
        <w:rPr>
          <w:b/>
        </w:rPr>
        <w:t>For PSSCH, use pre-coder cycling based open loop transmission schemes</w:t>
      </w:r>
    </w:p>
    <w:p w14:paraId="281C69F0" w14:textId="77777777" w:rsidR="0055330C" w:rsidRPr="000655DF" w:rsidRDefault="0055330C" w:rsidP="0055330C">
      <w:pPr>
        <w:pStyle w:val="3GPPText"/>
        <w:numPr>
          <w:ilvl w:val="1"/>
          <w:numId w:val="12"/>
        </w:numPr>
      </w:pPr>
      <w:r w:rsidRPr="000655DF">
        <w:rPr>
          <w:b/>
        </w:rPr>
        <w:t>The PSSCH PRB bundling size is (pre)-configured depending on sub-channel size</w:t>
      </w:r>
    </w:p>
    <w:p w14:paraId="6518EA43" w14:textId="77777777" w:rsidR="0055330C" w:rsidRPr="000655DF" w:rsidRDefault="0055330C" w:rsidP="0055330C">
      <w:pPr>
        <w:pStyle w:val="3GPPText"/>
      </w:pPr>
    </w:p>
    <w:p w14:paraId="07DFF086" w14:textId="77777777" w:rsidR="0055330C" w:rsidRPr="000655DF" w:rsidRDefault="0055330C" w:rsidP="0055330C">
      <w:pPr>
        <w:pStyle w:val="3GPPH2"/>
        <w:ind w:hanging="3276"/>
        <w:rPr>
          <w:lang w:val="en-US"/>
        </w:rPr>
      </w:pPr>
      <w:r w:rsidRPr="000655DF">
        <w:rPr>
          <w:lang w:val="en-US"/>
        </w:rPr>
        <w:t>PSSCH DMRS</w:t>
      </w:r>
    </w:p>
    <w:p w14:paraId="351AF289" w14:textId="77777777" w:rsidR="0055330C" w:rsidRPr="000655DF" w:rsidRDefault="0055330C" w:rsidP="0055330C">
      <w:pPr>
        <w:pStyle w:val="3GPPText"/>
      </w:pPr>
      <w:r w:rsidRPr="000655DF">
        <w:t>The following aspects were discussed with respect to PSCCH DMRS at the previous meeting without consensus reached by RAN1 WG:</w:t>
      </w:r>
    </w:p>
    <w:tbl>
      <w:tblPr>
        <w:tblStyle w:val="TableGrid"/>
        <w:tblW w:w="0" w:type="auto"/>
        <w:tblLook w:val="04A0" w:firstRow="1" w:lastRow="0" w:firstColumn="1" w:lastColumn="0" w:noHBand="0" w:noVBand="1"/>
      </w:tblPr>
      <w:tblGrid>
        <w:gridCol w:w="9962"/>
      </w:tblGrid>
      <w:tr w:rsidR="0055330C" w:rsidRPr="000655DF" w14:paraId="72CB780D" w14:textId="77777777" w:rsidTr="000F6B71">
        <w:tc>
          <w:tcPr>
            <w:tcW w:w="9962" w:type="dxa"/>
          </w:tcPr>
          <w:p w14:paraId="65D751E7" w14:textId="77777777" w:rsidR="0055330C" w:rsidRPr="000655DF" w:rsidRDefault="0055330C" w:rsidP="000F6B71">
            <w:pPr>
              <w:rPr>
                <w:highlight w:val="darkYellow"/>
                <w:lang w:val="en-US"/>
              </w:rPr>
            </w:pPr>
            <w:r w:rsidRPr="000655DF">
              <w:rPr>
                <w:highlight w:val="darkYellow"/>
                <w:lang w:val="en-US"/>
              </w:rPr>
              <w:t>Working assumption:</w:t>
            </w:r>
          </w:p>
          <w:p w14:paraId="106DE67C" w14:textId="77777777" w:rsidR="0055330C" w:rsidRPr="000655DF" w:rsidRDefault="0055330C" w:rsidP="000F6B71">
            <w:pPr>
              <w:pStyle w:val="3GPPAgreements"/>
              <w:numPr>
                <w:ilvl w:val="0"/>
                <w:numId w:val="15"/>
              </w:numPr>
              <w:spacing w:before="0" w:after="120" w:line="240" w:lineRule="auto"/>
              <w:rPr>
                <w:sz w:val="20"/>
              </w:rPr>
            </w:pPr>
            <w:r w:rsidRPr="000655DF">
              <w:rPr>
                <w:sz w:val="20"/>
              </w:rPr>
              <w:t>Rel-15 PDSCH DMRS Configuration type 1 and/or type 2 are reused for frequency-domain pattern of PSSCH DMRS.</w:t>
            </w:r>
          </w:p>
          <w:p w14:paraId="632FD52C" w14:textId="77777777" w:rsidR="0055330C" w:rsidRPr="000655DF" w:rsidRDefault="0055330C" w:rsidP="000F6B71">
            <w:pPr>
              <w:pStyle w:val="3GPPAgreements"/>
              <w:numPr>
                <w:ilvl w:val="1"/>
                <w:numId w:val="15"/>
              </w:numPr>
              <w:spacing w:before="0" w:after="120" w:line="240" w:lineRule="auto"/>
              <w:rPr>
                <w:sz w:val="20"/>
              </w:rPr>
            </w:pPr>
            <w:r w:rsidRPr="000655DF">
              <w:rPr>
                <w:sz w:val="20"/>
              </w:rPr>
              <w:t>FFS whether to support either one or both types</w:t>
            </w:r>
          </w:p>
          <w:p w14:paraId="3D11E6AE" w14:textId="77777777" w:rsidR="0055330C" w:rsidRPr="000655DF" w:rsidRDefault="0055330C" w:rsidP="000F6B71">
            <w:pPr>
              <w:pStyle w:val="3GPPAgreements"/>
              <w:numPr>
                <w:ilvl w:val="1"/>
                <w:numId w:val="15"/>
              </w:numPr>
              <w:spacing w:before="0" w:after="120" w:line="240" w:lineRule="auto"/>
              <w:rPr>
                <w:sz w:val="20"/>
              </w:rPr>
            </w:pPr>
            <w:r w:rsidRPr="000655DF">
              <w:rPr>
                <w:sz w:val="20"/>
              </w:rPr>
              <w:t>FFS details on multiplexing of different ports for PSSCH DMRS</w:t>
            </w:r>
          </w:p>
        </w:tc>
      </w:tr>
    </w:tbl>
    <w:p w14:paraId="02C97892" w14:textId="77777777" w:rsidR="0055330C" w:rsidRPr="000655DF" w:rsidRDefault="0055330C" w:rsidP="0055330C">
      <w:pPr>
        <w:pStyle w:val="3GPPText"/>
      </w:pPr>
    </w:p>
    <w:p w14:paraId="62254B07" w14:textId="31B4276D" w:rsidR="00FD03BE" w:rsidRDefault="0055330C" w:rsidP="00F73E36">
      <w:pPr>
        <w:jc w:val="both"/>
        <w:rPr>
          <w:sz w:val="22"/>
          <w:szCs w:val="22"/>
          <w:lang w:val="en-US"/>
        </w:rPr>
      </w:pPr>
      <w:r w:rsidRPr="000655DF">
        <w:rPr>
          <w:sz w:val="22"/>
          <w:szCs w:val="22"/>
          <w:lang w:val="en-US"/>
        </w:rPr>
        <w:t>According to the WID</w:t>
      </w:r>
      <w:r w:rsidR="00777A00" w:rsidRPr="000655DF">
        <w:rPr>
          <w:sz w:val="22"/>
          <w:szCs w:val="22"/>
          <w:lang w:val="en-US"/>
        </w:rPr>
        <w:t xml:space="preserve"> </w:t>
      </w:r>
      <w:r w:rsidR="00777A00" w:rsidRPr="000655DF">
        <w:rPr>
          <w:sz w:val="22"/>
          <w:szCs w:val="22"/>
          <w:lang w:val="en-US"/>
        </w:rPr>
        <w:fldChar w:fldCharType="begin"/>
      </w:r>
      <w:r w:rsidR="00777A00" w:rsidRPr="000655DF">
        <w:rPr>
          <w:sz w:val="22"/>
          <w:szCs w:val="22"/>
          <w:lang w:val="en-US"/>
        </w:rPr>
        <w:instrText xml:space="preserve"> REF _Ref16868255 \r \h </w:instrText>
      </w:r>
      <w:r w:rsidR="00777A00" w:rsidRPr="000655DF">
        <w:rPr>
          <w:sz w:val="22"/>
          <w:szCs w:val="22"/>
          <w:lang w:val="en-US"/>
        </w:rPr>
      </w:r>
      <w:r w:rsidR="00777A00" w:rsidRPr="000655DF">
        <w:rPr>
          <w:sz w:val="22"/>
          <w:szCs w:val="22"/>
          <w:lang w:val="en-US"/>
        </w:rPr>
        <w:fldChar w:fldCharType="separate"/>
      </w:r>
      <w:r w:rsidR="004970A6">
        <w:rPr>
          <w:sz w:val="22"/>
          <w:szCs w:val="22"/>
          <w:lang w:val="en-US"/>
        </w:rPr>
        <w:t>[1]</w:t>
      </w:r>
      <w:r w:rsidR="00777A00" w:rsidRPr="000655DF">
        <w:rPr>
          <w:sz w:val="22"/>
          <w:szCs w:val="22"/>
          <w:lang w:val="en-US"/>
        </w:rPr>
        <w:fldChar w:fldCharType="end"/>
      </w:r>
      <w:r w:rsidRPr="000655DF">
        <w:rPr>
          <w:sz w:val="22"/>
          <w:szCs w:val="22"/>
          <w:lang w:val="en-US"/>
        </w:rPr>
        <w:t>, NR-V2X should support up to two DMRS antenna ports from single UE perspective, which is motivated by support of two layer spatial multiplexing. Additional orthogonal DMRS ports may be beneficial to resolve potential inter-UE collisions, i.e. from system perspective.</w:t>
      </w:r>
      <w:r w:rsidR="006477EB">
        <w:rPr>
          <w:sz w:val="22"/>
          <w:szCs w:val="22"/>
          <w:lang w:val="en-US"/>
        </w:rPr>
        <w:t xml:space="preserve"> </w:t>
      </w:r>
      <w:r w:rsidR="00FD03BE">
        <w:rPr>
          <w:sz w:val="22"/>
          <w:szCs w:val="22"/>
          <w:lang w:val="en-US"/>
        </w:rPr>
        <w:t>Based on this considerations we believe that Type-1 PDSCH DMRS pattern is sufficient for NR V2X sidelink.</w:t>
      </w:r>
    </w:p>
    <w:p w14:paraId="41D7A924" w14:textId="7968DFF0" w:rsidR="006477EB" w:rsidRDefault="00FD03BE" w:rsidP="002D2F02">
      <w:pPr>
        <w:jc w:val="both"/>
        <w:rPr>
          <w:sz w:val="22"/>
          <w:szCs w:val="22"/>
          <w:lang w:val="en-US"/>
        </w:rPr>
      </w:pPr>
      <w:r>
        <w:rPr>
          <w:sz w:val="22"/>
          <w:szCs w:val="22"/>
          <w:lang w:val="en-US"/>
        </w:rPr>
        <w:t xml:space="preserve">It was agreed that </w:t>
      </w:r>
      <w:r w:rsidR="00CA7F32" w:rsidRPr="000655DF">
        <w:rPr>
          <w:sz w:val="22"/>
          <w:szCs w:val="22"/>
          <w:lang w:val="en-US"/>
        </w:rPr>
        <w:t xml:space="preserve">DMRS patterns are semi statically (pre)-configured per </w:t>
      </w:r>
      <w:r w:rsidR="006477EB">
        <w:rPr>
          <w:sz w:val="22"/>
          <w:szCs w:val="22"/>
          <w:lang w:val="en-US"/>
        </w:rPr>
        <w:t>sidelink resource pool</w:t>
      </w:r>
      <w:r w:rsidR="00CA7F32" w:rsidRPr="000655DF">
        <w:rPr>
          <w:sz w:val="22"/>
          <w:szCs w:val="22"/>
          <w:lang w:val="en-US"/>
        </w:rPr>
        <w:t xml:space="preserve">. </w:t>
      </w:r>
      <w:r w:rsidR="006477EB">
        <w:rPr>
          <w:sz w:val="22"/>
          <w:szCs w:val="22"/>
          <w:lang w:val="en-US"/>
        </w:rPr>
        <w:t>Given that agreement, we believe that number of patterns per pool should not exceed two and eventually should be SCS specific. The following table provides our considerations on amount of patterns vs MCS</w:t>
      </w:r>
      <w:r w:rsidR="004917E0">
        <w:rPr>
          <w:sz w:val="22"/>
          <w:szCs w:val="22"/>
          <w:lang w:val="en-US"/>
        </w:rPr>
        <w:t xml:space="preserve"> for operation in FR1</w:t>
      </w:r>
      <w:r w:rsidR="006477EB">
        <w:rPr>
          <w:sz w:val="22"/>
          <w:szCs w:val="22"/>
          <w:lang w:val="en-US"/>
        </w:rPr>
        <w:t>:</w:t>
      </w:r>
    </w:p>
    <w:p w14:paraId="37151745" w14:textId="77777777" w:rsidR="00FD03BE" w:rsidRDefault="00FD03BE" w:rsidP="002D2F02">
      <w:pPr>
        <w:jc w:val="both"/>
        <w:rPr>
          <w:sz w:val="22"/>
          <w:szCs w:val="22"/>
          <w:lang w:val="en-US"/>
        </w:rPr>
      </w:pPr>
    </w:p>
    <w:p w14:paraId="3AD880C6" w14:textId="7D5D885C" w:rsidR="004917E0" w:rsidRDefault="004917E0" w:rsidP="002D2F02">
      <w:pPr>
        <w:pStyle w:val="Caption"/>
        <w:rPr>
          <w:sz w:val="22"/>
          <w:szCs w:val="22"/>
          <w:lang w:val="en-US"/>
        </w:rPr>
      </w:pPr>
      <w:r>
        <w:t xml:space="preserve">Table </w:t>
      </w:r>
      <w:r>
        <w:fldChar w:fldCharType="begin"/>
      </w:r>
      <w:r>
        <w:instrText xml:space="preserve"> SEQ Table \* ARABIC </w:instrText>
      </w:r>
      <w:r>
        <w:fldChar w:fldCharType="separate"/>
      </w:r>
      <w:r w:rsidR="004970A6">
        <w:rPr>
          <w:noProof/>
        </w:rPr>
        <w:t>3</w:t>
      </w:r>
      <w:r>
        <w:fldChar w:fldCharType="end"/>
      </w:r>
      <w:r>
        <w:t>: Number of DMRS patterns per resource pool vs SCS settings in FR1</w:t>
      </w:r>
    </w:p>
    <w:tbl>
      <w:tblPr>
        <w:tblStyle w:val="TableGrid"/>
        <w:tblW w:w="0" w:type="auto"/>
        <w:tblLook w:val="04A0" w:firstRow="1" w:lastRow="0" w:firstColumn="1" w:lastColumn="0" w:noHBand="0" w:noVBand="1"/>
      </w:tblPr>
      <w:tblGrid>
        <w:gridCol w:w="2689"/>
        <w:gridCol w:w="2424"/>
        <w:gridCol w:w="2424"/>
        <w:gridCol w:w="2425"/>
      </w:tblGrid>
      <w:tr w:rsidR="006477EB" w14:paraId="5581C4A4" w14:textId="77777777" w:rsidTr="002D2F02">
        <w:tc>
          <w:tcPr>
            <w:tcW w:w="2689" w:type="dxa"/>
          </w:tcPr>
          <w:p w14:paraId="6695406F" w14:textId="6D2D0385" w:rsidR="006477EB" w:rsidRDefault="006477EB" w:rsidP="002D2F02">
            <w:pPr>
              <w:spacing w:before="0" w:after="0" w:line="240" w:lineRule="auto"/>
              <w:jc w:val="center"/>
              <w:rPr>
                <w:sz w:val="22"/>
                <w:szCs w:val="22"/>
                <w:lang w:val="en-US"/>
              </w:rPr>
            </w:pPr>
            <w:r>
              <w:rPr>
                <w:sz w:val="22"/>
                <w:szCs w:val="22"/>
                <w:lang w:val="en-US"/>
              </w:rPr>
              <w:lastRenderedPageBreak/>
              <w:t>SCS</w:t>
            </w:r>
          </w:p>
        </w:tc>
        <w:tc>
          <w:tcPr>
            <w:tcW w:w="2424" w:type="dxa"/>
          </w:tcPr>
          <w:p w14:paraId="06D5D26C" w14:textId="5A39131D" w:rsidR="006477EB" w:rsidRDefault="006477EB" w:rsidP="002D2F02">
            <w:pPr>
              <w:spacing w:before="0" w:after="0" w:line="240" w:lineRule="auto"/>
              <w:jc w:val="center"/>
              <w:rPr>
                <w:sz w:val="22"/>
                <w:szCs w:val="22"/>
                <w:lang w:val="en-US"/>
              </w:rPr>
            </w:pPr>
            <w:r>
              <w:rPr>
                <w:sz w:val="22"/>
                <w:szCs w:val="22"/>
                <w:lang w:val="en-US"/>
              </w:rPr>
              <w:t>15 kHz SCS</w:t>
            </w:r>
          </w:p>
        </w:tc>
        <w:tc>
          <w:tcPr>
            <w:tcW w:w="2424" w:type="dxa"/>
          </w:tcPr>
          <w:p w14:paraId="53F62285" w14:textId="486822D2" w:rsidR="006477EB" w:rsidRDefault="006477EB" w:rsidP="002D2F02">
            <w:pPr>
              <w:spacing w:before="0" w:after="0" w:line="240" w:lineRule="auto"/>
              <w:jc w:val="center"/>
              <w:rPr>
                <w:sz w:val="22"/>
                <w:szCs w:val="22"/>
                <w:lang w:val="en-US"/>
              </w:rPr>
            </w:pPr>
            <w:r>
              <w:rPr>
                <w:sz w:val="22"/>
                <w:szCs w:val="22"/>
                <w:lang w:val="en-US"/>
              </w:rPr>
              <w:t>30 kHz SCS</w:t>
            </w:r>
          </w:p>
        </w:tc>
        <w:tc>
          <w:tcPr>
            <w:tcW w:w="2425" w:type="dxa"/>
          </w:tcPr>
          <w:p w14:paraId="24972561" w14:textId="578ED2DB" w:rsidR="006477EB" w:rsidRDefault="006477EB" w:rsidP="002D2F02">
            <w:pPr>
              <w:spacing w:before="0" w:after="0" w:line="240" w:lineRule="auto"/>
              <w:jc w:val="center"/>
              <w:rPr>
                <w:sz w:val="22"/>
                <w:szCs w:val="22"/>
                <w:lang w:val="en-US"/>
              </w:rPr>
            </w:pPr>
            <w:r>
              <w:rPr>
                <w:sz w:val="22"/>
                <w:szCs w:val="22"/>
                <w:lang w:val="en-US"/>
              </w:rPr>
              <w:t>60kHz SCS</w:t>
            </w:r>
          </w:p>
        </w:tc>
      </w:tr>
      <w:tr w:rsidR="006477EB" w14:paraId="43E08EAF" w14:textId="77777777" w:rsidTr="002D2F02">
        <w:trPr>
          <w:trHeight w:val="477"/>
        </w:trPr>
        <w:tc>
          <w:tcPr>
            <w:tcW w:w="2689" w:type="dxa"/>
          </w:tcPr>
          <w:p w14:paraId="6E61AF93" w14:textId="10177BD3" w:rsidR="006477EB" w:rsidRDefault="006477EB" w:rsidP="002D2F02">
            <w:pPr>
              <w:spacing w:before="0" w:after="0" w:line="240" w:lineRule="auto"/>
              <w:rPr>
                <w:sz w:val="22"/>
                <w:szCs w:val="22"/>
                <w:lang w:val="en-US"/>
              </w:rPr>
            </w:pPr>
            <w:r>
              <w:rPr>
                <w:sz w:val="22"/>
                <w:szCs w:val="22"/>
                <w:lang w:val="en-US"/>
              </w:rPr>
              <w:t xml:space="preserve">Number of </w:t>
            </w:r>
            <w:r w:rsidR="004917E0">
              <w:rPr>
                <w:sz w:val="22"/>
                <w:szCs w:val="22"/>
                <w:lang w:val="en-US"/>
              </w:rPr>
              <w:t xml:space="preserve">DMRS </w:t>
            </w:r>
            <w:r>
              <w:rPr>
                <w:sz w:val="22"/>
                <w:szCs w:val="22"/>
                <w:lang w:val="en-US"/>
              </w:rPr>
              <w:t>patterns and symbols</w:t>
            </w:r>
            <w:r w:rsidR="004917E0">
              <w:rPr>
                <w:sz w:val="22"/>
                <w:szCs w:val="22"/>
                <w:lang w:val="en-US"/>
              </w:rPr>
              <w:t xml:space="preserve"> per slot</w:t>
            </w:r>
          </w:p>
        </w:tc>
        <w:tc>
          <w:tcPr>
            <w:tcW w:w="2424" w:type="dxa"/>
          </w:tcPr>
          <w:p w14:paraId="4FC56024" w14:textId="7B3A831D" w:rsidR="004917E0" w:rsidRDefault="004917E0" w:rsidP="002D2F02">
            <w:pPr>
              <w:spacing w:before="0" w:after="0" w:line="240" w:lineRule="auto"/>
              <w:jc w:val="center"/>
              <w:rPr>
                <w:sz w:val="22"/>
                <w:szCs w:val="22"/>
                <w:lang w:val="en-US"/>
              </w:rPr>
            </w:pPr>
            <w:r>
              <w:rPr>
                <w:sz w:val="22"/>
                <w:szCs w:val="22"/>
                <w:lang w:val="en-US"/>
              </w:rPr>
              <w:t>One pattern</w:t>
            </w:r>
          </w:p>
          <w:p w14:paraId="34999F1A" w14:textId="62061506" w:rsidR="006477EB" w:rsidRDefault="004917E0" w:rsidP="002D2F02">
            <w:pPr>
              <w:spacing w:before="0" w:after="0" w:line="240" w:lineRule="auto"/>
              <w:jc w:val="center"/>
              <w:rPr>
                <w:sz w:val="22"/>
                <w:szCs w:val="22"/>
                <w:lang w:val="en-US"/>
              </w:rPr>
            </w:pPr>
            <w:r>
              <w:rPr>
                <w:sz w:val="22"/>
                <w:szCs w:val="22"/>
                <w:lang w:val="en-US"/>
              </w:rPr>
              <w:t>4</w:t>
            </w:r>
            <w:r w:rsidR="006477EB">
              <w:rPr>
                <w:sz w:val="22"/>
                <w:szCs w:val="22"/>
                <w:lang w:val="en-US"/>
              </w:rPr>
              <w:t xml:space="preserve"> symbols per slot</w:t>
            </w:r>
          </w:p>
        </w:tc>
        <w:tc>
          <w:tcPr>
            <w:tcW w:w="2424" w:type="dxa"/>
          </w:tcPr>
          <w:p w14:paraId="079AA845" w14:textId="0EC4E780" w:rsidR="004917E0" w:rsidRDefault="006477EB" w:rsidP="002D2F02">
            <w:pPr>
              <w:spacing w:before="0" w:after="0" w:line="240" w:lineRule="auto"/>
              <w:jc w:val="center"/>
              <w:rPr>
                <w:sz w:val="22"/>
                <w:szCs w:val="22"/>
                <w:lang w:val="en-US"/>
              </w:rPr>
            </w:pPr>
            <w:r>
              <w:rPr>
                <w:sz w:val="22"/>
                <w:szCs w:val="22"/>
                <w:lang w:val="en-US"/>
              </w:rPr>
              <w:t>T</w:t>
            </w:r>
            <w:r w:rsidR="004917E0">
              <w:rPr>
                <w:sz w:val="22"/>
                <w:szCs w:val="22"/>
                <w:lang w:val="en-US"/>
              </w:rPr>
              <w:t xml:space="preserve">wo </w:t>
            </w:r>
            <w:r>
              <w:rPr>
                <w:sz w:val="22"/>
                <w:szCs w:val="22"/>
                <w:lang w:val="en-US"/>
              </w:rPr>
              <w:t>pattern</w:t>
            </w:r>
            <w:r w:rsidR="004917E0">
              <w:rPr>
                <w:sz w:val="22"/>
                <w:szCs w:val="22"/>
                <w:lang w:val="en-US"/>
              </w:rPr>
              <w:t>s</w:t>
            </w:r>
          </w:p>
          <w:p w14:paraId="0479764D" w14:textId="2797DD6A" w:rsidR="006477EB" w:rsidRDefault="006477EB" w:rsidP="002D2F02">
            <w:pPr>
              <w:spacing w:before="0" w:after="0" w:line="240" w:lineRule="auto"/>
              <w:jc w:val="center"/>
              <w:rPr>
                <w:sz w:val="22"/>
                <w:szCs w:val="22"/>
                <w:lang w:val="en-US"/>
              </w:rPr>
            </w:pPr>
            <w:r>
              <w:rPr>
                <w:sz w:val="22"/>
                <w:szCs w:val="22"/>
                <w:lang w:val="en-US"/>
              </w:rPr>
              <w:t xml:space="preserve">2 </w:t>
            </w:r>
            <w:r w:rsidR="004917E0">
              <w:rPr>
                <w:sz w:val="22"/>
                <w:szCs w:val="22"/>
                <w:lang w:val="en-US"/>
              </w:rPr>
              <w:t xml:space="preserve">and </w:t>
            </w:r>
            <w:r w:rsidR="00FD03BE">
              <w:rPr>
                <w:sz w:val="22"/>
                <w:szCs w:val="22"/>
                <w:lang w:val="en-US"/>
              </w:rPr>
              <w:t>4</w:t>
            </w:r>
            <w:r w:rsidR="004917E0">
              <w:rPr>
                <w:sz w:val="22"/>
                <w:szCs w:val="22"/>
                <w:lang w:val="en-US"/>
              </w:rPr>
              <w:t xml:space="preserve"> symbols </w:t>
            </w:r>
            <w:r>
              <w:rPr>
                <w:sz w:val="22"/>
                <w:szCs w:val="22"/>
                <w:lang w:val="en-US"/>
              </w:rPr>
              <w:t>per slot</w:t>
            </w:r>
          </w:p>
        </w:tc>
        <w:tc>
          <w:tcPr>
            <w:tcW w:w="2425" w:type="dxa"/>
          </w:tcPr>
          <w:p w14:paraId="0DE8FEC5" w14:textId="32F1C5A2" w:rsidR="004917E0" w:rsidRDefault="004917E0" w:rsidP="002D2F02">
            <w:pPr>
              <w:spacing w:before="0" w:after="0" w:line="240" w:lineRule="auto"/>
              <w:jc w:val="center"/>
              <w:rPr>
                <w:sz w:val="22"/>
                <w:szCs w:val="22"/>
                <w:lang w:val="en-US"/>
              </w:rPr>
            </w:pPr>
            <w:r>
              <w:rPr>
                <w:sz w:val="22"/>
                <w:szCs w:val="22"/>
                <w:lang w:val="en-US"/>
              </w:rPr>
              <w:t xml:space="preserve">One </w:t>
            </w:r>
            <w:r w:rsidR="006477EB">
              <w:rPr>
                <w:sz w:val="22"/>
                <w:szCs w:val="22"/>
                <w:lang w:val="en-US"/>
              </w:rPr>
              <w:t>pattern</w:t>
            </w:r>
          </w:p>
          <w:p w14:paraId="42BC10E2" w14:textId="16B18BB2" w:rsidR="006477EB" w:rsidRDefault="006477EB" w:rsidP="002D2F02">
            <w:pPr>
              <w:spacing w:before="0" w:after="0" w:line="240" w:lineRule="auto"/>
              <w:jc w:val="center"/>
              <w:rPr>
                <w:sz w:val="22"/>
                <w:szCs w:val="22"/>
                <w:lang w:val="en-US"/>
              </w:rPr>
            </w:pPr>
            <w:r>
              <w:rPr>
                <w:sz w:val="22"/>
                <w:szCs w:val="22"/>
                <w:lang w:val="en-US"/>
              </w:rPr>
              <w:t>2 symbols per slot</w:t>
            </w:r>
          </w:p>
        </w:tc>
      </w:tr>
    </w:tbl>
    <w:p w14:paraId="2056ED1A" w14:textId="77777777" w:rsidR="00FD03BE" w:rsidRDefault="00FD03BE" w:rsidP="002D2F02">
      <w:pPr>
        <w:jc w:val="both"/>
        <w:rPr>
          <w:sz w:val="22"/>
          <w:szCs w:val="22"/>
          <w:lang w:val="en-US"/>
        </w:rPr>
      </w:pPr>
    </w:p>
    <w:p w14:paraId="2A814354" w14:textId="63472C1A" w:rsidR="0055330C" w:rsidRDefault="00FD03BE" w:rsidP="002D2F02">
      <w:pPr>
        <w:jc w:val="both"/>
        <w:rPr>
          <w:sz w:val="22"/>
          <w:szCs w:val="22"/>
          <w:lang w:val="en-US"/>
        </w:rPr>
      </w:pPr>
      <w:r>
        <w:rPr>
          <w:sz w:val="22"/>
          <w:szCs w:val="22"/>
          <w:lang w:val="en-US"/>
        </w:rPr>
        <w:t>Another aspect that need to be discussed is whether PSSCH DMRS can be multiplexed with sidelink data. In our view, specification should preserve flexibility of whether FDM of DMRS and data is allowed or not. Therefore resource pool configuration should indicate whether it is allowed or not.</w:t>
      </w:r>
    </w:p>
    <w:p w14:paraId="00463D04" w14:textId="77777777" w:rsidR="004917E0" w:rsidRPr="000655DF" w:rsidRDefault="004917E0" w:rsidP="002D2F02">
      <w:pPr>
        <w:jc w:val="both"/>
        <w:rPr>
          <w:sz w:val="22"/>
          <w:szCs w:val="22"/>
          <w:lang w:val="en-US"/>
        </w:rPr>
      </w:pPr>
    </w:p>
    <w:p w14:paraId="3C00B483" w14:textId="77777777" w:rsidR="0055330C" w:rsidRPr="000655DF" w:rsidRDefault="0055330C" w:rsidP="0055330C">
      <w:pPr>
        <w:pStyle w:val="3GPPText"/>
        <w:numPr>
          <w:ilvl w:val="0"/>
          <w:numId w:val="11"/>
        </w:numPr>
      </w:pPr>
    </w:p>
    <w:p w14:paraId="1D205188" w14:textId="7987AA3D" w:rsidR="004917E0" w:rsidRDefault="004917E0" w:rsidP="0055330C">
      <w:pPr>
        <w:pStyle w:val="3GPPText"/>
        <w:numPr>
          <w:ilvl w:val="1"/>
          <w:numId w:val="12"/>
        </w:numPr>
        <w:rPr>
          <w:b/>
        </w:rPr>
      </w:pPr>
      <w:r>
        <w:rPr>
          <w:b/>
        </w:rPr>
        <w:t xml:space="preserve">Maximum number of DMRS patterns per resource pool depends on SCS </w:t>
      </w:r>
    </w:p>
    <w:p w14:paraId="75E74CE9" w14:textId="75BBACF6" w:rsidR="004917E0" w:rsidRDefault="004917E0" w:rsidP="002D2F02">
      <w:pPr>
        <w:pStyle w:val="3GPPText"/>
        <w:numPr>
          <w:ilvl w:val="2"/>
          <w:numId w:val="12"/>
        </w:numPr>
        <w:rPr>
          <w:b/>
        </w:rPr>
      </w:pPr>
      <w:r>
        <w:rPr>
          <w:b/>
        </w:rPr>
        <w:t>15kHz SCS – one pattern / 4 symbols per slot</w:t>
      </w:r>
    </w:p>
    <w:p w14:paraId="76E9FEA8" w14:textId="2F03567F" w:rsidR="004917E0" w:rsidRDefault="004917E0" w:rsidP="002D2F02">
      <w:pPr>
        <w:pStyle w:val="3GPPText"/>
        <w:numPr>
          <w:ilvl w:val="2"/>
          <w:numId w:val="12"/>
        </w:numPr>
        <w:rPr>
          <w:b/>
        </w:rPr>
      </w:pPr>
      <w:r>
        <w:rPr>
          <w:b/>
        </w:rPr>
        <w:t>30kHz SCS – two patterns with 2 and 4 symbols per slot</w:t>
      </w:r>
    </w:p>
    <w:p w14:paraId="3B03D086" w14:textId="234017E6" w:rsidR="004917E0" w:rsidRDefault="004917E0" w:rsidP="002D2F02">
      <w:pPr>
        <w:pStyle w:val="3GPPText"/>
        <w:numPr>
          <w:ilvl w:val="2"/>
          <w:numId w:val="12"/>
        </w:numPr>
        <w:rPr>
          <w:b/>
        </w:rPr>
      </w:pPr>
      <w:r>
        <w:rPr>
          <w:b/>
        </w:rPr>
        <w:t>60kHz SCS</w:t>
      </w:r>
      <w:r w:rsidR="00FD03BE">
        <w:rPr>
          <w:b/>
        </w:rPr>
        <w:t xml:space="preserve"> - one pattern with 2 symbols per slot</w:t>
      </w:r>
    </w:p>
    <w:p w14:paraId="6EBC1B6D" w14:textId="6C47D6A6" w:rsidR="004A1A63" w:rsidRDefault="004A1A63" w:rsidP="0055330C">
      <w:pPr>
        <w:pStyle w:val="3GPPText"/>
        <w:numPr>
          <w:ilvl w:val="1"/>
          <w:numId w:val="12"/>
        </w:numPr>
        <w:rPr>
          <w:b/>
        </w:rPr>
      </w:pPr>
      <w:r>
        <w:rPr>
          <w:b/>
        </w:rPr>
        <w:t>Multiplexing of PSSCH DMRS with PSSCH data is controlled by independent parameter configured per sidelink resource pool or carrier</w:t>
      </w:r>
    </w:p>
    <w:p w14:paraId="0219D043" w14:textId="42ECA2C3" w:rsidR="0055330C" w:rsidRPr="000655DF" w:rsidRDefault="004917E0" w:rsidP="0055330C">
      <w:pPr>
        <w:pStyle w:val="3GPPText"/>
        <w:numPr>
          <w:ilvl w:val="1"/>
          <w:numId w:val="12"/>
        </w:numPr>
        <w:rPr>
          <w:b/>
        </w:rPr>
      </w:pPr>
      <w:r>
        <w:rPr>
          <w:b/>
        </w:rPr>
        <w:t>U</w:t>
      </w:r>
      <w:r w:rsidR="0055330C" w:rsidRPr="000655DF">
        <w:rPr>
          <w:b/>
        </w:rPr>
        <w:t xml:space="preserve">se Type-I NR CP-OFDM DMRS </w:t>
      </w:r>
      <w:r>
        <w:rPr>
          <w:b/>
        </w:rPr>
        <w:t>pattern for sidelink</w:t>
      </w:r>
    </w:p>
    <w:p w14:paraId="33573ADC" w14:textId="77777777" w:rsidR="0055330C" w:rsidRPr="000655DF" w:rsidRDefault="0055330C" w:rsidP="0055330C">
      <w:pPr>
        <w:pStyle w:val="3GPPText"/>
        <w:numPr>
          <w:ilvl w:val="2"/>
          <w:numId w:val="12"/>
        </w:numPr>
        <w:rPr>
          <w:b/>
        </w:rPr>
      </w:pPr>
      <w:r w:rsidRPr="000655DF">
        <w:rPr>
          <w:b/>
        </w:rPr>
        <w:t xml:space="preserve">Ports transmitted from the same UE should be </w:t>
      </w:r>
      <w:proofErr w:type="spellStart"/>
      <w:r w:rsidRPr="000655DF">
        <w:rPr>
          <w:b/>
        </w:rPr>
        <w:t>orthogonalized</w:t>
      </w:r>
      <w:proofErr w:type="spellEnd"/>
      <w:r w:rsidRPr="000655DF">
        <w:rPr>
          <w:b/>
        </w:rPr>
        <w:t xml:space="preserve"> via CS</w:t>
      </w:r>
    </w:p>
    <w:p w14:paraId="3479DD52" w14:textId="77777777" w:rsidR="0055330C" w:rsidRPr="000655DF" w:rsidRDefault="0055330C" w:rsidP="0055330C">
      <w:pPr>
        <w:pStyle w:val="3GPPText"/>
        <w:numPr>
          <w:ilvl w:val="2"/>
          <w:numId w:val="12"/>
        </w:numPr>
        <w:rPr>
          <w:b/>
        </w:rPr>
      </w:pPr>
      <w:r w:rsidRPr="000655DF">
        <w:rPr>
          <w:b/>
        </w:rPr>
        <w:t xml:space="preserve">Ports from multiple UEs should be </w:t>
      </w:r>
      <w:proofErr w:type="spellStart"/>
      <w:r w:rsidRPr="000655DF">
        <w:rPr>
          <w:b/>
        </w:rPr>
        <w:t>orthogonalized</w:t>
      </w:r>
      <w:proofErr w:type="spellEnd"/>
      <w:r w:rsidRPr="000655DF">
        <w:rPr>
          <w:b/>
        </w:rPr>
        <w:t xml:space="preserve"> via CS and FDM</w:t>
      </w:r>
    </w:p>
    <w:p w14:paraId="422C63A3" w14:textId="368066C1" w:rsidR="0055330C" w:rsidRPr="000655DF" w:rsidRDefault="004A1A63" w:rsidP="0055330C">
      <w:pPr>
        <w:pStyle w:val="3GPPText"/>
        <w:numPr>
          <w:ilvl w:val="2"/>
          <w:numId w:val="12"/>
        </w:numPr>
        <w:rPr>
          <w:b/>
        </w:rPr>
      </w:pPr>
      <w:r>
        <w:rPr>
          <w:b/>
        </w:rPr>
        <w:t xml:space="preserve">Generator of </w:t>
      </w:r>
      <w:r w:rsidR="0055330C" w:rsidRPr="000655DF">
        <w:rPr>
          <w:b/>
        </w:rPr>
        <w:t xml:space="preserve">PSSCH DMRS </w:t>
      </w:r>
      <w:r>
        <w:rPr>
          <w:b/>
        </w:rPr>
        <w:t xml:space="preserve">sequence </w:t>
      </w:r>
      <w:r w:rsidR="0055330C" w:rsidRPr="000655DF">
        <w:rPr>
          <w:b/>
        </w:rPr>
        <w:t xml:space="preserve">is </w:t>
      </w:r>
      <w:r>
        <w:rPr>
          <w:b/>
        </w:rPr>
        <w:t xml:space="preserve">initialized with </w:t>
      </w:r>
      <w:r w:rsidR="0055330C" w:rsidRPr="000655DF">
        <w:rPr>
          <w:b/>
        </w:rPr>
        <w:t xml:space="preserve">a parameter </w:t>
      </w:r>
      <w:r>
        <w:rPr>
          <w:b/>
        </w:rPr>
        <w:t>which</w:t>
      </w:r>
      <w:r w:rsidRPr="000655DF">
        <w:rPr>
          <w:b/>
        </w:rPr>
        <w:t xml:space="preserve"> </w:t>
      </w:r>
      <w:r w:rsidR="0055330C" w:rsidRPr="000655DF">
        <w:rPr>
          <w:b/>
        </w:rPr>
        <w:t xml:space="preserve">is a function of source and destination ID </w:t>
      </w:r>
      <w:r>
        <w:rPr>
          <w:b/>
        </w:rPr>
        <w:t xml:space="preserve">carried </w:t>
      </w:r>
      <w:r w:rsidR="0055330C" w:rsidRPr="000655DF">
        <w:rPr>
          <w:b/>
        </w:rPr>
        <w:t>in the SCI</w:t>
      </w:r>
    </w:p>
    <w:p w14:paraId="061FB1CF" w14:textId="1136712B" w:rsidR="004A1A63" w:rsidRPr="002D2F02" w:rsidRDefault="004A1A63" w:rsidP="002D2F02">
      <w:pPr>
        <w:pStyle w:val="3GPPText"/>
        <w:numPr>
          <w:ilvl w:val="1"/>
          <w:numId w:val="12"/>
        </w:numPr>
        <w:rPr>
          <w:b/>
        </w:rPr>
      </w:pPr>
      <w:r w:rsidRPr="002D2F02">
        <w:rPr>
          <w:b/>
        </w:rPr>
        <w:t xml:space="preserve">Amount and position of DMRS symbols </w:t>
      </w:r>
      <w:r w:rsidR="00381675" w:rsidRPr="002D2F02">
        <w:rPr>
          <w:b/>
        </w:rPr>
        <w:t xml:space="preserve">in sub-channels </w:t>
      </w:r>
      <w:r w:rsidRPr="002D2F02">
        <w:rPr>
          <w:b/>
        </w:rPr>
        <w:t xml:space="preserve">depends on whether PSFCH channel is allocated </w:t>
      </w:r>
      <w:r w:rsidR="00802F97" w:rsidRPr="002D2F02">
        <w:rPr>
          <w:b/>
        </w:rPr>
        <w:t>as well as whether sub-channel contains the 1</w:t>
      </w:r>
      <w:r w:rsidR="00802F97" w:rsidRPr="002D2F02">
        <w:rPr>
          <w:b/>
          <w:vertAlign w:val="superscript"/>
        </w:rPr>
        <w:t>st</w:t>
      </w:r>
      <w:r w:rsidR="00802F97" w:rsidRPr="002D2F02">
        <w:rPr>
          <w:b/>
        </w:rPr>
        <w:t xml:space="preserve"> stage </w:t>
      </w:r>
      <w:r w:rsidR="003816DD">
        <w:rPr>
          <w:b/>
        </w:rPr>
        <w:t xml:space="preserve">of PSCCH </w:t>
      </w:r>
      <w:r w:rsidR="003816DD" w:rsidRPr="003816DD">
        <w:rPr>
          <w:b/>
        </w:rPr>
        <w:t xml:space="preserve">(see </w:t>
      </w:r>
      <w:r w:rsidR="003816DD" w:rsidRPr="003816DD">
        <w:rPr>
          <w:b/>
        </w:rPr>
        <w:fldChar w:fldCharType="begin"/>
      </w:r>
      <w:r w:rsidR="003816DD" w:rsidRPr="003816DD">
        <w:rPr>
          <w:b/>
        </w:rPr>
        <w:instrText xml:space="preserve"> REF _Ref21161736 \h </w:instrText>
      </w:r>
      <w:r w:rsidR="003816DD" w:rsidRPr="002D2F02">
        <w:rPr>
          <w:b/>
        </w:rPr>
        <w:instrText xml:space="preserve"> \* MERGEFORMAT </w:instrText>
      </w:r>
      <w:r w:rsidR="003816DD" w:rsidRPr="003816DD">
        <w:rPr>
          <w:b/>
        </w:rPr>
      </w:r>
      <w:r w:rsidR="003816DD" w:rsidRPr="003816DD">
        <w:rPr>
          <w:b/>
        </w:rPr>
        <w:fldChar w:fldCharType="separate"/>
      </w:r>
      <w:r w:rsidR="004970A6" w:rsidRPr="004970A6">
        <w:rPr>
          <w:b/>
        </w:rPr>
        <w:t xml:space="preserve">Figure </w:t>
      </w:r>
      <w:r w:rsidR="004970A6" w:rsidRPr="004970A6">
        <w:rPr>
          <w:b/>
          <w:noProof/>
        </w:rPr>
        <w:t>3</w:t>
      </w:r>
      <w:r w:rsidR="003816DD" w:rsidRPr="003816DD">
        <w:rPr>
          <w:b/>
        </w:rPr>
        <w:fldChar w:fldCharType="end"/>
      </w:r>
      <w:r w:rsidR="003816DD" w:rsidRPr="003816DD">
        <w:rPr>
          <w:b/>
        </w:rPr>
        <w:t>)</w:t>
      </w:r>
    </w:p>
    <w:p w14:paraId="5ED68A69" w14:textId="77777777" w:rsidR="0055330C" w:rsidRPr="000655DF" w:rsidRDefault="0055330C" w:rsidP="0055330C">
      <w:pPr>
        <w:pStyle w:val="3GPPText"/>
        <w:numPr>
          <w:ilvl w:val="1"/>
          <w:numId w:val="12"/>
        </w:numPr>
        <w:rPr>
          <w:b/>
        </w:rPr>
      </w:pPr>
      <w:r w:rsidRPr="000655DF">
        <w:rPr>
          <w:b/>
        </w:rPr>
        <w:t>A (pre)-configured DMRS pattern should be defined at least for the following possible PRB configurations:</w:t>
      </w:r>
    </w:p>
    <w:p w14:paraId="6788D0DC" w14:textId="77777777" w:rsidR="0055330C" w:rsidRPr="000655DF" w:rsidRDefault="0055330C" w:rsidP="0055330C">
      <w:pPr>
        <w:pStyle w:val="3GPPText"/>
        <w:numPr>
          <w:ilvl w:val="2"/>
          <w:numId w:val="12"/>
        </w:numPr>
        <w:rPr>
          <w:b/>
        </w:rPr>
      </w:pPr>
      <w:r w:rsidRPr="000655DF">
        <w:rPr>
          <w:b/>
        </w:rPr>
        <w:t>Full slot allocation with PSCCH and PSSCH present in the PRB</w:t>
      </w:r>
    </w:p>
    <w:p w14:paraId="06C16549" w14:textId="77777777" w:rsidR="0055330C" w:rsidRPr="000655DF" w:rsidRDefault="0055330C" w:rsidP="0055330C">
      <w:pPr>
        <w:pStyle w:val="3GPPText"/>
        <w:numPr>
          <w:ilvl w:val="2"/>
          <w:numId w:val="12"/>
        </w:numPr>
        <w:rPr>
          <w:b/>
        </w:rPr>
      </w:pPr>
      <w:r w:rsidRPr="000655DF">
        <w:rPr>
          <w:b/>
        </w:rPr>
        <w:t>Full slot allocation with PSCCH, PSSCH and PSFCH present in the PRB</w:t>
      </w:r>
    </w:p>
    <w:p w14:paraId="4457616F" w14:textId="3456C2ED" w:rsidR="0055330C" w:rsidRPr="000655DF" w:rsidRDefault="0055330C" w:rsidP="0055330C">
      <w:pPr>
        <w:pStyle w:val="3GPPText"/>
        <w:numPr>
          <w:ilvl w:val="2"/>
          <w:numId w:val="12"/>
        </w:numPr>
        <w:rPr>
          <w:b/>
        </w:rPr>
      </w:pPr>
      <w:r w:rsidRPr="000655DF">
        <w:rPr>
          <w:b/>
        </w:rPr>
        <w:t>Half slot allocation with PSCCH and PSSCH present in the PRB</w:t>
      </w:r>
    </w:p>
    <w:p w14:paraId="25D8AB44" w14:textId="77777777" w:rsidR="00E56728" w:rsidRPr="000655DF" w:rsidRDefault="00E56728" w:rsidP="00E56728">
      <w:pPr>
        <w:pStyle w:val="3GPPText"/>
        <w:tabs>
          <w:tab w:val="left" w:pos="6612"/>
        </w:tabs>
      </w:pPr>
    </w:p>
    <w:p w14:paraId="042F189D" w14:textId="14E34299" w:rsidR="00E56728" w:rsidRPr="000655DF" w:rsidRDefault="00E56728" w:rsidP="00E56728">
      <w:pPr>
        <w:pStyle w:val="3GPPH2"/>
        <w:ind w:hanging="3276"/>
        <w:rPr>
          <w:lang w:val="en-US"/>
        </w:rPr>
      </w:pPr>
      <w:r>
        <w:rPr>
          <w:lang w:val="en-US"/>
        </w:rPr>
        <w:t xml:space="preserve">PSSCH </w:t>
      </w:r>
      <w:r w:rsidRPr="000655DF">
        <w:rPr>
          <w:lang w:val="en-US"/>
        </w:rPr>
        <w:t>TBS Determination</w:t>
      </w:r>
    </w:p>
    <w:p w14:paraId="1DCFE866" w14:textId="77777777" w:rsidR="00E56728" w:rsidRPr="000655DF" w:rsidRDefault="00E56728" w:rsidP="00E56728">
      <w:pPr>
        <w:pStyle w:val="3GPPText"/>
      </w:pPr>
      <w:r w:rsidRPr="000655DF">
        <w:t>Calculation of the TBS in DL assumes that the number of PSSCH REs per PRB is constant across the whole allocation of the PDCCH. Afterwards the TBS is determined by multiplying the number of REs with the spectral efficiency defined by the MCS. However, for SL option 3 multiplexing of PSCCH and PSSCH the assumption of constant PSSCH REs across all allocated PRBs is not valid. In contrast to the DL, the SL also has to handle the effect of symbols possibly being not usable due to the AGC adaptation.</w:t>
      </w:r>
    </w:p>
    <w:p w14:paraId="4C134EB8" w14:textId="77777777" w:rsidR="00E56728" w:rsidRPr="000655DF" w:rsidRDefault="00E56728" w:rsidP="00E56728">
      <w:pPr>
        <w:pStyle w:val="3GPPText"/>
      </w:pPr>
    </w:p>
    <w:p w14:paraId="1BBFD57E" w14:textId="77777777" w:rsidR="00E56728" w:rsidRPr="000655DF" w:rsidRDefault="00E56728" w:rsidP="00E56728">
      <w:pPr>
        <w:pStyle w:val="3GPPText"/>
        <w:jc w:val="center"/>
      </w:pPr>
      <w:r w:rsidRPr="000655DF">
        <w:object w:dxaOrig="6440" w:dyaOrig="5280" w14:anchorId="7B527829">
          <v:shape id="_x0000_i1031" type="#_x0000_t75" style="width:201.5pt;height:165.5pt" o:ole="">
            <v:imagedata r:id="rId32" o:title=""/>
          </v:shape>
          <o:OLEObject Type="Embed" ProgID="Visio.Drawing.15" ShapeID="_x0000_i1031" DrawAspect="Content" ObjectID="_1632978878" r:id="rId33"/>
        </w:object>
      </w:r>
    </w:p>
    <w:p w14:paraId="296E04C9" w14:textId="77777777" w:rsidR="00E56728" w:rsidRPr="000655DF" w:rsidRDefault="00E56728" w:rsidP="00E56728">
      <w:pPr>
        <w:pStyle w:val="3GPPText"/>
      </w:pPr>
    </w:p>
    <w:p w14:paraId="7CBA6DD4" w14:textId="1C0C39CA" w:rsidR="00E56728" w:rsidRPr="000655DF" w:rsidRDefault="00E56728" w:rsidP="00E56728">
      <w:pPr>
        <w:pStyle w:val="Caption"/>
        <w:jc w:val="center"/>
        <w:rPr>
          <w:highlight w:val="yellow"/>
          <w:lang w:val="en-US"/>
        </w:rPr>
      </w:pPr>
      <w:bookmarkStart w:id="12" w:name="_Ref21374361"/>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10</w:t>
      </w:r>
      <w:r w:rsidRPr="000655DF">
        <w:rPr>
          <w:lang w:val="en-US"/>
        </w:rPr>
        <w:fldChar w:fldCharType="end"/>
      </w:r>
      <w:bookmarkEnd w:id="12"/>
      <w:r w:rsidRPr="000655DF">
        <w:rPr>
          <w:lang w:val="en-US"/>
        </w:rPr>
        <w:t xml:space="preserve">: Example sub-channel configuration with 10 PRB per sub-channel and a specific PSCCH allocation. </w:t>
      </w:r>
    </w:p>
    <w:p w14:paraId="171463EA" w14:textId="77777777" w:rsidR="00E56728" w:rsidRPr="000655DF" w:rsidRDefault="00E56728" w:rsidP="00E56728">
      <w:pPr>
        <w:pStyle w:val="3GPPText"/>
      </w:pPr>
    </w:p>
    <w:p w14:paraId="49D3323D" w14:textId="5A3FF7B2" w:rsidR="000978E8" w:rsidRDefault="00E56728" w:rsidP="000978E8">
      <w:pPr>
        <w:pStyle w:val="3GPPText"/>
        <w:rPr>
          <w:lang w:val="en-GB"/>
        </w:rPr>
      </w:pPr>
      <w:r w:rsidRPr="000655DF">
        <w:t xml:space="preserve">The example in </w:t>
      </w:r>
      <w:r w:rsidR="00280774">
        <w:fldChar w:fldCharType="begin"/>
      </w:r>
      <w:r w:rsidR="00280774">
        <w:instrText xml:space="preserve"> REF _Ref21374361 \h </w:instrText>
      </w:r>
      <w:r w:rsidR="00280774">
        <w:fldChar w:fldCharType="separate"/>
      </w:r>
      <w:r w:rsidR="004970A6" w:rsidRPr="000655DF">
        <w:t xml:space="preserve">Figure </w:t>
      </w:r>
      <w:r w:rsidR="004970A6">
        <w:rPr>
          <w:noProof/>
        </w:rPr>
        <w:t>10</w:t>
      </w:r>
      <w:r w:rsidR="00280774">
        <w:fldChar w:fldCharType="end"/>
      </w:r>
      <w:r w:rsidRPr="000655DF">
        <w:t xml:space="preserve"> illustrates the problem. The PSCCH is not allocated in all PRBs, the PRB structure is not uniform and the calculation in </w:t>
      </w:r>
      <w:r w:rsidRPr="000655DF">
        <w:fldChar w:fldCharType="begin"/>
      </w:r>
      <w:r w:rsidRPr="000655DF">
        <w:instrText xml:space="preserve"> REF _Ref16849559 \r \h </w:instrText>
      </w:r>
      <w:r w:rsidRPr="000655DF">
        <w:fldChar w:fldCharType="separate"/>
      </w:r>
      <w:r w:rsidR="004970A6">
        <w:t>[5]</w:t>
      </w:r>
      <w:r w:rsidRPr="000655DF">
        <w:fldChar w:fldCharType="end"/>
      </w:r>
      <w:r w:rsidRPr="000655DF">
        <w:t xml:space="preserve"> section 5.1.3.2 would lead to a wrong result. For this example, Rel. 15 Type-I CP-OFDM DMRS with multiplexing of DMRS and PSSCH symbols in the same OFDM symbol is used. In this case the calculation of the number of REs according to </w:t>
      </w:r>
      <w:r w:rsidRPr="000655DF">
        <w:fldChar w:fldCharType="begin"/>
      </w:r>
      <w:r w:rsidRPr="000655DF">
        <w:instrText xml:space="preserve"> REF _Ref16849559 \r \h </w:instrText>
      </w:r>
      <w:r w:rsidRPr="000655DF">
        <w:fldChar w:fldCharType="separate"/>
      </w:r>
      <w:r w:rsidR="004970A6">
        <w:t>[5]</w:t>
      </w:r>
      <w:r w:rsidRPr="000655DF">
        <w:fldChar w:fldCharType="end"/>
      </w:r>
      <w:r w:rsidRPr="000655DF">
        <w:t xml:space="preserve"> section 5.1.3.2 would look as follows:</w:t>
      </w:r>
      <w:r w:rsidR="000978E8" w:rsidRPr="000978E8">
        <w:rPr>
          <w:lang w:val="en-GB"/>
        </w:rPr>
        <w:t xml:space="preserve"> </w:t>
      </w:r>
    </w:p>
    <w:p w14:paraId="463B17D1" w14:textId="77777777" w:rsidR="000978E8" w:rsidRPr="00B83666" w:rsidRDefault="00395A35" w:rsidP="000978E8">
      <w:pPr>
        <w:pStyle w:val="3GPPText"/>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RS</m:t>
              </m:r>
            </m:sub>
            <m:sup>
              <m:r>
                <w:rPr>
                  <w:rFonts w:ascii="Cambria Math" w:hAnsi="Cambria Math"/>
                  <w:lang w:val="en-GB"/>
                </w:rPr>
                <m:t>RE</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PSCCH</m:t>
              </m:r>
            </m:sub>
            <m:sup>
              <m:r>
                <w:rPr>
                  <w:rFonts w:ascii="Cambria Math" w:hAnsi="Cambria Math"/>
                  <w:lang w:val="en-GB"/>
                </w:rPr>
                <m:t>RE</m:t>
              </m:r>
            </m:sup>
          </m:sSubSup>
        </m:oMath>
      </m:oMathPara>
    </w:p>
    <w:p w14:paraId="1F142E68" w14:textId="2E5D0FC5" w:rsidR="00E56728" w:rsidRPr="000655DF" w:rsidRDefault="00395A35" w:rsidP="00E56728">
      <w:pPr>
        <w:pStyle w:val="3GPPText"/>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=12∙12∙10-96-288=1056</m:t>
          </m:r>
        </m:oMath>
      </m:oMathPara>
    </w:p>
    <w:p w14:paraId="39782DE2" w14:textId="25054E19" w:rsidR="000978E8" w:rsidRDefault="00E56728" w:rsidP="000978E8">
      <w:pPr>
        <w:pStyle w:val="3GPPText"/>
        <w:rPr>
          <w:lang w:val="en-GB"/>
        </w:rPr>
      </w:pPr>
      <w:r w:rsidRPr="000655DF">
        <w:t>Inserting, the numbers for the example we would get:</w:t>
      </w:r>
      <w:r w:rsidR="000978E8" w:rsidRPr="000978E8">
        <w:rPr>
          <w:lang w:val="en-GB"/>
        </w:rPr>
        <w:t xml:space="preserve"> </w:t>
      </w:r>
    </w:p>
    <w:p w14:paraId="52850C25" w14:textId="77777777" w:rsidR="000978E8" w:rsidRPr="00B83666" w:rsidRDefault="00395A35"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=12∙12-12-0=132</m:t>
          </m:r>
        </m:oMath>
      </m:oMathPara>
    </w:p>
    <w:p w14:paraId="552FC780" w14:textId="77777777" w:rsidR="000978E8" w:rsidRPr="00C016C7" w:rsidRDefault="00395A35"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r>
            <m:rPr>
              <m:sty m:val="p"/>
            </m:rPr>
            <w:rPr>
              <w:rFonts w:ascii="Cambria Math" w:hAnsi="Cambria Math"/>
              <w:lang w:val="en-GB"/>
            </w:rPr>
            <m:t>min⁡</m:t>
          </m:r>
          <m:r>
            <w:rPr>
              <w:rFonts w:ascii="Cambria Math" w:hAnsi="Cambria Math"/>
              <w:lang w:val="en-GB"/>
            </w:rPr>
            <m:t>(156,132)∙10=1320</m:t>
          </m:r>
        </m:oMath>
      </m:oMathPara>
    </w:p>
    <w:p w14:paraId="66C14DD0" w14:textId="32ACE252" w:rsidR="000978E8" w:rsidRDefault="00E56728" w:rsidP="000978E8">
      <w:pPr>
        <w:pStyle w:val="3GPPText"/>
        <w:rPr>
          <w:lang w:val="en-GB"/>
        </w:rPr>
      </w:pPr>
      <w:r w:rsidRPr="000655DF">
        <w:t>Basically even for the ideal case without any additional channels, we would not get the correct result as this formulas implicitly assume a uniform structure of the allocated channels for each PRB. As this is not the case for our system to get the correct number of REs we need to use the following calculation:</w:t>
      </w:r>
      <w:r w:rsidR="000978E8" w:rsidRPr="000978E8">
        <w:rPr>
          <w:lang w:val="en-GB"/>
        </w:rPr>
        <w:t xml:space="preserve"> </w:t>
      </w:r>
    </w:p>
    <w:p w14:paraId="20D311E3" w14:textId="77777777" w:rsidR="000978E8" w:rsidRPr="00B23007" w:rsidRDefault="00395A35" w:rsidP="000978E8">
      <w:pPr>
        <w:pStyle w:val="3GPPText"/>
        <w:rPr>
          <w:lang w:val="en-GB"/>
        </w:rPr>
      </w:pPr>
      <m:oMathPara>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sc</m:t>
              </m:r>
            </m:sub>
            <m:sup>
              <m:r>
                <w:rPr>
                  <w:rFonts w:ascii="Cambria Math" w:hAnsi="Cambria Math"/>
                  <w:lang w:val="en-GB"/>
                </w:rPr>
                <m:t>RB</m:t>
              </m:r>
            </m:sup>
          </m:sSubSup>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symb</m:t>
              </m:r>
            </m:sub>
            <m:sup>
              <m:r>
                <w:rPr>
                  <w:rFonts w:ascii="Cambria Math" w:hAnsi="Cambria Math"/>
                  <w:lang w:val="en-GB"/>
                </w:rPr>
                <m:t>sh</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DMRS</m:t>
              </m:r>
            </m:sub>
            <m:sup>
              <m:r>
                <w:rPr>
                  <w:rFonts w:ascii="Cambria Math" w:hAnsi="Cambria Math"/>
                  <w:lang w:val="en-GB"/>
                </w:rPr>
                <m:t>PRB</m:t>
              </m:r>
            </m:sup>
          </m:sSub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oh</m:t>
              </m:r>
            </m:sub>
            <m:sup>
              <m:r>
                <w:rPr>
                  <w:rFonts w:ascii="Cambria Math" w:hAnsi="Cambria Math"/>
                  <w:lang w:val="en-GB"/>
                </w:rPr>
                <m:t>PRB</m:t>
              </m:r>
            </m:sup>
          </m:sSubSup>
        </m:oMath>
      </m:oMathPara>
    </w:p>
    <w:p w14:paraId="5C61E577" w14:textId="77777777" w:rsidR="000978E8" w:rsidRPr="00477E34" w:rsidRDefault="00395A35" w:rsidP="000978E8">
      <w:pPr>
        <w:pStyle w:val="3GPPText"/>
        <w:rPr>
          <w:lang w:val="en-GB"/>
        </w:rPr>
      </w:pPr>
      <m:oMathPara>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RE</m:t>
              </m:r>
            </m:sub>
          </m:sSub>
          <m:r>
            <w:rPr>
              <w:rFonts w:ascii="Cambria Math" w:hAnsi="Cambria Math"/>
              <w:lang w:val="en-GB"/>
            </w:rPr>
            <m:t>=</m:t>
          </m:r>
          <m:r>
            <m:rPr>
              <m:sty m:val="p"/>
            </m:rPr>
            <w:rPr>
              <w:rFonts w:ascii="Cambria Math" w:hAnsi="Cambria Math"/>
              <w:lang w:val="en-GB"/>
            </w:rPr>
            <m:t>min⁡</m:t>
          </m:r>
          <m:r>
            <w:rPr>
              <w:rFonts w:ascii="Cambria Math" w:hAnsi="Cambria Math"/>
              <w:lang w:val="en-GB"/>
            </w:rPr>
            <m:t>(156,</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RE</m:t>
              </m:r>
            </m:sub>
            <m:sup>
              <m:r>
                <w:rPr>
                  <w:rFonts w:ascii="Cambria Math" w:hAnsi="Cambria Math"/>
                  <w:lang w:val="en-GB"/>
                </w:rPr>
                <m:t>'</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PRB</m:t>
              </m:r>
            </m:sub>
          </m:sSub>
        </m:oMath>
      </m:oMathPara>
    </w:p>
    <w:p w14:paraId="5F6B4675" w14:textId="77777777" w:rsidR="00E56728" w:rsidRPr="000655DF" w:rsidRDefault="00E56728" w:rsidP="00E56728">
      <w:pPr>
        <w:pStyle w:val="3GPPText"/>
      </w:pPr>
      <w:r w:rsidRPr="000655DF">
        <w:t xml:space="preserve">In this case the parameters </w:t>
      </w:r>
      <w:r w:rsidRPr="00D8163D">
        <w:rPr>
          <w:noProof/>
        </w:rPr>
        <w:drawing>
          <wp:inline distT="0" distB="0" distL="0" distR="0" wp14:anchorId="25C7278F" wp14:editId="644550C5">
            <wp:extent cx="315429" cy="175543"/>
            <wp:effectExtent l="0" t="0" r="8890" b="0"/>
            <wp:docPr id="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315429" cy="175543"/>
                    </a:xfrm>
                    <a:prstGeom prst="rect">
                      <a:avLst/>
                    </a:prstGeom>
                  </pic:spPr>
                </pic:pic>
              </a:graphicData>
            </a:graphic>
          </wp:inline>
        </w:drawing>
      </w:r>
      <w:r w:rsidRPr="000655DF">
        <w:t xml:space="preserve"> and </w:t>
      </w:r>
      <w:r w:rsidRPr="00D8163D">
        <w:rPr>
          <w:noProof/>
        </w:rPr>
        <w:drawing>
          <wp:inline distT="0" distB="0" distL="0" distR="0" wp14:anchorId="52387BC5" wp14:editId="5BF1051D">
            <wp:extent cx="581486" cy="175543"/>
            <wp:effectExtent l="0" t="0" r="0" b="0"/>
            <wp:docPr id="2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0" y="0"/>
                      <a:ext cx="581486" cy="175543"/>
                    </a:xfrm>
                    <a:prstGeom prst="rect">
                      <a:avLst/>
                    </a:prstGeom>
                  </pic:spPr>
                </pic:pic>
              </a:graphicData>
            </a:graphic>
          </wp:inline>
        </w:drawing>
      </w:r>
      <w:r w:rsidRPr="000655DF">
        <w:t xml:space="preserve"> represent the number of REs allocated for RS (DMRS) and PSCCH. The RE overhead associated with the PSCCH can be directly determined from the resource pool configuration of the PSCCH. As not all devices can receive the REs transmitted in the symbol with a possible AGC impact, the first OFDM symbol should be excluded from calculation of the </w:t>
      </w:r>
      <w:proofErr w:type="spellStart"/>
      <w:r w:rsidRPr="000655DF">
        <w:t>REs.</w:t>
      </w:r>
      <w:proofErr w:type="spellEnd"/>
    </w:p>
    <w:p w14:paraId="317AEAF2" w14:textId="77777777" w:rsidR="00E56728" w:rsidRPr="000655DF" w:rsidRDefault="00E56728" w:rsidP="00E56728">
      <w:pPr>
        <w:pStyle w:val="3GPPText"/>
      </w:pPr>
      <w:r w:rsidRPr="000655DF">
        <w:t xml:space="preserve">To make the determined TBS the same, for the case the CSI-RS, PT-RS or other dynamic allocated resources reducing the resources available for PSSCH are allocated or not, this overhead is excluded from the calculation. </w:t>
      </w:r>
    </w:p>
    <w:p w14:paraId="539403BB" w14:textId="2BA38BC6" w:rsidR="00E56728" w:rsidRPr="000655DF" w:rsidRDefault="00E56728" w:rsidP="00E56728">
      <w:pPr>
        <w:pStyle w:val="3GPPText"/>
      </w:pPr>
      <w:r w:rsidRPr="000655DF">
        <w:t xml:space="preserve">For the case that the PSFCH is either present in every TTI or not present at all, no special handling of the TBS determination regarding this aspect is required. For the case </w:t>
      </w:r>
      <w:r>
        <w:t xml:space="preserve">when </w:t>
      </w:r>
      <w:r w:rsidRPr="000655DF">
        <w:t xml:space="preserve">the PSFCH is only present every </w:t>
      </w:r>
      <w:proofErr w:type="gramStart"/>
      <w:r w:rsidRPr="000655DF">
        <w:t>Nth</w:t>
      </w:r>
      <w:proofErr w:type="gramEnd"/>
      <w:r w:rsidRPr="000655DF">
        <w:t xml:space="preserve"> slot special handling needs to be introduced. From system level perspective this can be solve</w:t>
      </w:r>
      <w:r>
        <w:t>d</w:t>
      </w:r>
      <w:r w:rsidRPr="000655DF">
        <w:t xml:space="preserve"> by overwriting the RE values used for the PSSCH RE determination with (pre)-defined values. To handle different sub-channel allocations this does also need to be taken into account for this pre-configuration. With the same solution we can also handle the case of different slot length in the case of sidelink transmission within a licensed carrier.  </w:t>
      </w:r>
    </w:p>
    <w:p w14:paraId="705FF126" w14:textId="77777777" w:rsidR="00E56728" w:rsidRPr="000655DF" w:rsidRDefault="00E56728" w:rsidP="00E56728">
      <w:pPr>
        <w:pStyle w:val="3GPPText"/>
      </w:pPr>
    </w:p>
    <w:p w14:paraId="2BB3454D" w14:textId="77777777" w:rsidR="00E56728" w:rsidRPr="000655DF" w:rsidRDefault="00E56728" w:rsidP="00E56728">
      <w:pPr>
        <w:pStyle w:val="3GPPText"/>
        <w:numPr>
          <w:ilvl w:val="0"/>
          <w:numId w:val="11"/>
        </w:numPr>
      </w:pPr>
    </w:p>
    <w:p w14:paraId="1776769D" w14:textId="68CB3F40" w:rsidR="00E56728" w:rsidRPr="000655DF" w:rsidRDefault="00583F4C" w:rsidP="00E56728">
      <w:pPr>
        <w:pStyle w:val="3GPPText"/>
        <w:numPr>
          <w:ilvl w:val="1"/>
          <w:numId w:val="12"/>
        </w:numPr>
      </w:pPr>
      <w:r>
        <w:rPr>
          <w:b/>
        </w:rPr>
        <w:t xml:space="preserve">Modify </w:t>
      </w:r>
      <w:r w:rsidR="00E56728" w:rsidRPr="000655DF">
        <w:rPr>
          <w:b/>
        </w:rPr>
        <w:t xml:space="preserve">TBS determination </w:t>
      </w:r>
      <w:r>
        <w:rPr>
          <w:b/>
        </w:rPr>
        <w:t xml:space="preserve">procedure </w:t>
      </w:r>
      <w:r w:rsidR="00E56728" w:rsidRPr="000655DF">
        <w:rPr>
          <w:b/>
        </w:rPr>
        <w:t xml:space="preserve">for </w:t>
      </w:r>
      <w:r w:rsidR="002E7295">
        <w:rPr>
          <w:b/>
        </w:rPr>
        <w:t xml:space="preserve">NR V2X </w:t>
      </w:r>
      <w:r>
        <w:rPr>
          <w:b/>
        </w:rPr>
        <w:t>PSSCH</w:t>
      </w:r>
      <w:r w:rsidR="00E56728" w:rsidRPr="000655DF">
        <w:rPr>
          <w:b/>
        </w:rPr>
        <w:t>:</w:t>
      </w:r>
    </w:p>
    <w:p w14:paraId="36B11E22" w14:textId="77777777" w:rsidR="00E56728" w:rsidRPr="000655DF" w:rsidRDefault="00E56728" w:rsidP="00E56728">
      <w:pPr>
        <w:pStyle w:val="3GPPText"/>
        <w:numPr>
          <w:ilvl w:val="2"/>
          <w:numId w:val="12"/>
        </w:numPr>
      </w:pPr>
      <w:r w:rsidRPr="000655DF">
        <w:rPr>
          <w:b/>
        </w:rPr>
        <w:t>Use the actual number of REs available for PSSCH for the TBS calculation</w:t>
      </w:r>
    </w:p>
    <w:p w14:paraId="43DDC190" w14:textId="626BA443" w:rsidR="00E56728" w:rsidRPr="002D2F02" w:rsidRDefault="00583F4C" w:rsidP="00E56728">
      <w:pPr>
        <w:pStyle w:val="3GPPText"/>
        <w:numPr>
          <w:ilvl w:val="3"/>
          <w:numId w:val="12"/>
        </w:numPr>
      </w:pPr>
      <w:r>
        <w:rPr>
          <w:b/>
        </w:rPr>
        <w:t>Exclude (s</w:t>
      </w:r>
      <w:r w:rsidR="00E56728" w:rsidRPr="000655DF">
        <w:rPr>
          <w:b/>
        </w:rPr>
        <w:t>ubtract</w:t>
      </w:r>
      <w:r>
        <w:rPr>
          <w:b/>
        </w:rPr>
        <w:t>)</w:t>
      </w:r>
      <w:r w:rsidR="00E56728" w:rsidRPr="000655DF">
        <w:rPr>
          <w:b/>
        </w:rPr>
        <w:t xml:space="preserve"> </w:t>
      </w:r>
      <w:r>
        <w:rPr>
          <w:b/>
        </w:rPr>
        <w:t xml:space="preserve">REs occupied by PSSCH </w:t>
      </w:r>
      <w:r w:rsidR="00E56728" w:rsidRPr="000655DF">
        <w:rPr>
          <w:b/>
        </w:rPr>
        <w:t xml:space="preserve">DMRS and </w:t>
      </w:r>
      <w:r>
        <w:rPr>
          <w:b/>
        </w:rPr>
        <w:t xml:space="preserve">two stage </w:t>
      </w:r>
      <w:r w:rsidR="00E56728" w:rsidRPr="000655DF">
        <w:rPr>
          <w:b/>
        </w:rPr>
        <w:t>PSCCH overhead</w:t>
      </w:r>
    </w:p>
    <w:p w14:paraId="6863485E" w14:textId="0FAB26E8" w:rsidR="00583F4C" w:rsidRPr="000655DF" w:rsidRDefault="00583F4C" w:rsidP="00E56728">
      <w:pPr>
        <w:pStyle w:val="3GPPText"/>
        <w:numPr>
          <w:ilvl w:val="3"/>
          <w:numId w:val="12"/>
        </w:numPr>
      </w:pPr>
      <w:r>
        <w:rPr>
          <w:b/>
        </w:rPr>
        <w:t>Exclude (s</w:t>
      </w:r>
      <w:r w:rsidRPr="000655DF">
        <w:rPr>
          <w:b/>
        </w:rPr>
        <w:t>ubtract</w:t>
      </w:r>
      <w:r>
        <w:rPr>
          <w:b/>
        </w:rPr>
        <w:t>) REs of the first symbol (due to potential AGC distortion)</w:t>
      </w:r>
    </w:p>
    <w:p w14:paraId="366B827F" w14:textId="385FAC1B" w:rsidR="00583F4C" w:rsidRPr="00583F4C" w:rsidRDefault="00583F4C" w:rsidP="00E56728">
      <w:pPr>
        <w:pStyle w:val="3GPPText"/>
        <w:numPr>
          <w:ilvl w:val="3"/>
          <w:numId w:val="12"/>
        </w:numPr>
        <w:rPr>
          <w:b/>
        </w:rPr>
      </w:pPr>
      <w:r w:rsidRPr="002D2F02">
        <w:rPr>
          <w:b/>
        </w:rPr>
        <w:t>Exclude (</w:t>
      </w:r>
      <w:r w:rsidRPr="00583F4C">
        <w:rPr>
          <w:b/>
        </w:rPr>
        <w:t>subtract</w:t>
      </w:r>
      <w:r w:rsidRPr="002D2F02">
        <w:rPr>
          <w:b/>
        </w:rPr>
        <w:t>) REs occupied by CSI-RS and PTRS</w:t>
      </w:r>
    </w:p>
    <w:p w14:paraId="600155BB" w14:textId="08CB6C4D" w:rsidR="00583F4C" w:rsidRPr="002D2F02" w:rsidRDefault="00E56728" w:rsidP="002D2F02">
      <w:pPr>
        <w:pStyle w:val="3GPPText"/>
        <w:numPr>
          <w:ilvl w:val="2"/>
          <w:numId w:val="12"/>
        </w:numPr>
      </w:pPr>
      <w:r w:rsidRPr="000655DF">
        <w:rPr>
          <w:b/>
        </w:rPr>
        <w:t>I</w:t>
      </w:r>
      <w:r w:rsidR="00583F4C">
        <w:rPr>
          <w:b/>
        </w:rPr>
        <w:t xml:space="preserve">f PSFCH is allocated every </w:t>
      </w:r>
      <w:r w:rsidR="00583F4C" w:rsidRPr="002D2F02">
        <w:rPr>
          <w:b/>
          <w:i/>
        </w:rPr>
        <w:t>N</w:t>
      </w:r>
      <w:r w:rsidR="00583F4C">
        <w:rPr>
          <w:b/>
        </w:rPr>
        <w:t>-</w:t>
      </w:r>
      <w:proofErr w:type="spellStart"/>
      <w:r w:rsidR="00583F4C">
        <w:rPr>
          <w:b/>
        </w:rPr>
        <w:t>th</w:t>
      </w:r>
      <w:proofErr w:type="spellEnd"/>
      <w:r w:rsidR="00583F4C">
        <w:rPr>
          <w:b/>
        </w:rPr>
        <w:t xml:space="preserve"> slot (N &gt; 1)</w:t>
      </w:r>
      <w:r w:rsidRPr="000655DF">
        <w:rPr>
          <w:b/>
        </w:rPr>
        <w:t>, define (pre)-configured value</w:t>
      </w:r>
      <w:r w:rsidR="00583F4C">
        <w:rPr>
          <w:b/>
        </w:rPr>
        <w:t xml:space="preserve">/rule </w:t>
      </w:r>
      <w:r w:rsidRPr="000655DF">
        <w:rPr>
          <w:b/>
        </w:rPr>
        <w:t>for the PSSCH RE determination</w:t>
      </w:r>
    </w:p>
    <w:p w14:paraId="2D578888" w14:textId="6A528836" w:rsidR="00E56728" w:rsidRPr="002D2F02" w:rsidRDefault="00583F4C" w:rsidP="002D2F02">
      <w:pPr>
        <w:pStyle w:val="3GPPText"/>
        <w:numPr>
          <w:ilvl w:val="3"/>
          <w:numId w:val="12"/>
        </w:numPr>
        <w:jc w:val="left"/>
        <w:rPr>
          <w:b/>
        </w:rPr>
      </w:pPr>
      <w:r>
        <w:rPr>
          <w:b/>
        </w:rPr>
        <w:t>e.g. RE determination is based on actual amount of PSSCH REs in slot w/ or w/o PSFCH</w:t>
      </w:r>
      <w:r w:rsidR="002E7295">
        <w:rPr>
          <w:b/>
        </w:rPr>
        <w:t xml:space="preserve"> and scaling coefficient</w:t>
      </w:r>
    </w:p>
    <w:p w14:paraId="6F59AD09" w14:textId="76E6B88B" w:rsidR="002E7295" w:rsidRPr="002E7295" w:rsidRDefault="002E7295" w:rsidP="002D2F02">
      <w:pPr>
        <w:pStyle w:val="3GPPText"/>
        <w:numPr>
          <w:ilvl w:val="2"/>
          <w:numId w:val="12"/>
        </w:numPr>
        <w:rPr>
          <w:b/>
        </w:rPr>
      </w:pPr>
      <w:r w:rsidRPr="002D2F02">
        <w:rPr>
          <w:b/>
        </w:rPr>
        <w:t xml:space="preserve">For </w:t>
      </w:r>
      <w:r w:rsidR="000B7484" w:rsidRPr="00EA0946">
        <w:rPr>
          <w:b/>
        </w:rPr>
        <w:t>single sub-channel</w:t>
      </w:r>
      <w:r w:rsidR="000B7484">
        <w:rPr>
          <w:b/>
        </w:rPr>
        <w:t xml:space="preserve"> </w:t>
      </w:r>
      <w:r w:rsidRPr="002D2F02">
        <w:rPr>
          <w:b/>
        </w:rPr>
        <w:t xml:space="preserve">initial transmissions </w:t>
      </w:r>
      <w:r>
        <w:rPr>
          <w:b/>
        </w:rPr>
        <w:t>reserving multiple sub-channels for retransmission</w:t>
      </w:r>
      <w:r w:rsidRPr="002D2F02">
        <w:rPr>
          <w:b/>
        </w:rPr>
        <w:t xml:space="preserve">, use the </w:t>
      </w:r>
      <w:r>
        <w:rPr>
          <w:b/>
        </w:rPr>
        <w:t xml:space="preserve">RE </w:t>
      </w:r>
      <w:r w:rsidRPr="002D2F02">
        <w:rPr>
          <w:b/>
        </w:rPr>
        <w:t>size of reserved allocation for the TBS determination</w:t>
      </w:r>
    </w:p>
    <w:p w14:paraId="121D8D5F" w14:textId="02A493DF" w:rsidR="00E56728" w:rsidRPr="000655DF" w:rsidRDefault="002E7295" w:rsidP="002D2F02">
      <w:pPr>
        <w:pStyle w:val="3GPPText"/>
        <w:numPr>
          <w:ilvl w:val="2"/>
          <w:numId w:val="12"/>
        </w:numPr>
        <w:rPr>
          <w:b/>
        </w:rPr>
      </w:pPr>
      <w:r>
        <w:rPr>
          <w:b/>
        </w:rPr>
        <w:t>If PSSCH resource pool is partitioned into different sub-channel sizes (e.g. N PRBs and (N+X) PRBs), use RE size determined based on minimum sub-channel size</w:t>
      </w:r>
      <w:r w:rsidR="000B7484">
        <w:rPr>
          <w:b/>
        </w:rPr>
        <w:t xml:space="preserve"> (i.e. assuming that all sub-channels have </w:t>
      </w:r>
      <w:r w:rsidR="001A40C6">
        <w:rPr>
          <w:b/>
        </w:rPr>
        <w:t>N PRBs</w:t>
      </w:r>
      <w:r w:rsidR="000B7484">
        <w:rPr>
          <w:b/>
        </w:rPr>
        <w:t>)</w:t>
      </w:r>
    </w:p>
    <w:p w14:paraId="2F4F7444" w14:textId="77777777" w:rsidR="00E56728" w:rsidRDefault="00E56728" w:rsidP="00463F85">
      <w:pPr>
        <w:pStyle w:val="3GPPText"/>
      </w:pPr>
    </w:p>
    <w:p w14:paraId="7E71E3D3" w14:textId="186FA3DA" w:rsidR="00463F85" w:rsidRPr="003705D8" w:rsidRDefault="00463F85" w:rsidP="003705D8">
      <w:pPr>
        <w:pStyle w:val="3GPPText"/>
      </w:pPr>
      <w:r w:rsidRPr="003705D8">
        <w:t>For larger packet transmission a (pre)-configured scaling of the TBS values can be configured to support sidelink transmission with CR per TTI &gt; 1 and allocation of multiple TTIs with effective code rate &lt; 1.</w:t>
      </w:r>
    </w:p>
    <w:p w14:paraId="373BD0D8" w14:textId="77777777" w:rsidR="00463F85" w:rsidRPr="00463F85" w:rsidRDefault="00463F85" w:rsidP="00463F85">
      <w:pPr>
        <w:pStyle w:val="3GPPText"/>
      </w:pPr>
    </w:p>
    <w:p w14:paraId="162C28A0" w14:textId="77777777" w:rsidR="00E56728" w:rsidRPr="000655DF" w:rsidRDefault="00E56728" w:rsidP="00E56728">
      <w:pPr>
        <w:pStyle w:val="3GPPText"/>
        <w:numPr>
          <w:ilvl w:val="0"/>
          <w:numId w:val="11"/>
        </w:numPr>
      </w:pPr>
    </w:p>
    <w:p w14:paraId="371F4663" w14:textId="77777777" w:rsidR="00E56728" w:rsidRPr="002D2F02" w:rsidRDefault="00E56728" w:rsidP="002D2F02">
      <w:pPr>
        <w:pStyle w:val="3GPPText"/>
        <w:numPr>
          <w:ilvl w:val="1"/>
          <w:numId w:val="12"/>
        </w:numPr>
        <w:rPr>
          <w:b/>
        </w:rPr>
      </w:pPr>
      <w:r w:rsidRPr="000655DF">
        <w:rPr>
          <w:b/>
        </w:rPr>
        <w:t>In order to enable transmissions with CR per TTI &gt; 1 that allocate multiple TTIs, introduce (pre)-configured TBS scaling of the MCS entries</w:t>
      </w:r>
    </w:p>
    <w:p w14:paraId="30681068" w14:textId="77777777" w:rsidR="00463F85" w:rsidRPr="002D2F02" w:rsidRDefault="00463F85" w:rsidP="00463F85">
      <w:pPr>
        <w:pStyle w:val="3GPPText"/>
      </w:pPr>
    </w:p>
    <w:p w14:paraId="6762ADA0" w14:textId="6DD8669F" w:rsidR="00007BB5" w:rsidRPr="000655DF" w:rsidRDefault="00007BB5" w:rsidP="00007BB5">
      <w:pPr>
        <w:pStyle w:val="3GPPH2"/>
        <w:ind w:hanging="3276"/>
        <w:rPr>
          <w:lang w:val="en-US"/>
        </w:rPr>
      </w:pPr>
      <w:r w:rsidRPr="000655DF">
        <w:rPr>
          <w:lang w:val="en-US"/>
        </w:rPr>
        <w:t>AGC and Problematic MCSs</w:t>
      </w:r>
    </w:p>
    <w:p w14:paraId="2CD840E6" w14:textId="6DA79711" w:rsidR="00D40821" w:rsidRPr="001F34B8" w:rsidRDefault="00D40821">
      <w:pPr>
        <w:pStyle w:val="3GPPText"/>
      </w:pPr>
      <w:r w:rsidRPr="001F34B8">
        <w:t xml:space="preserve">As described in </w:t>
      </w:r>
      <w:r w:rsidR="00261995" w:rsidRPr="001F34B8">
        <w:fldChar w:fldCharType="begin"/>
      </w:r>
      <w:r w:rsidR="00261995" w:rsidRPr="001F34B8">
        <w:instrText xml:space="preserve"> REF _Ref16849559 \r \h </w:instrText>
      </w:r>
      <w:r w:rsidR="00EA2B14" w:rsidRPr="001F34B8">
        <w:instrText xml:space="preserve"> \* MERGEFORMAT </w:instrText>
      </w:r>
      <w:r w:rsidR="00261995" w:rsidRPr="001F34B8">
        <w:fldChar w:fldCharType="separate"/>
      </w:r>
      <w:r w:rsidR="004970A6">
        <w:t>[5]</w:t>
      </w:r>
      <w:r w:rsidR="00261995" w:rsidRPr="001F34B8">
        <w:fldChar w:fldCharType="end"/>
      </w:r>
      <w:r w:rsidR="00280774" w:rsidRPr="001F34B8">
        <w:t>,</w:t>
      </w:r>
      <w:r w:rsidRPr="001F34B8">
        <w:t xml:space="preserve"> if the TBS size is greater than 8448 bits the </w:t>
      </w:r>
      <w:proofErr w:type="spellStart"/>
      <w:r w:rsidRPr="001F34B8">
        <w:t>codeword</w:t>
      </w:r>
      <w:proofErr w:type="spellEnd"/>
      <w:r w:rsidRPr="001F34B8">
        <w:t xml:space="preserve"> is split into multiple code blocks (CBs). Every CB has its own CRC bits and is separately encoded and interleaved. The interleaving only consists of a uniform mapping of systematic bits to modulated symbols. Essentially, first the systematic bits are mapped to the MSB of modulated symbol, followed by the next low bitter and so on, until no more systematic bits are available. The concatenated code block are than mapped to modulated symbols. This string of symbols are afterwards mapped to physical resources. </w:t>
      </w:r>
      <w:r w:rsidRPr="0085557D">
        <w:t xml:space="preserve">They are first mapped to the </w:t>
      </w:r>
      <w:r w:rsidR="00BB4CD4" w:rsidRPr="0085557D">
        <w:t xml:space="preserve">space (layer) </w:t>
      </w:r>
      <w:r w:rsidRPr="0085557D">
        <w:t>direction th</w:t>
      </w:r>
      <w:r w:rsidR="00280774" w:rsidRPr="0085557D">
        <w:t>e</w:t>
      </w:r>
      <w:r w:rsidRPr="0085557D">
        <w:t xml:space="preserve">n </w:t>
      </w:r>
      <w:r w:rsidR="00BB4CD4" w:rsidRPr="0085557D">
        <w:t>frequency</w:t>
      </w:r>
      <w:r w:rsidRPr="0085557D">
        <w:t xml:space="preserve"> direction and last </w:t>
      </w:r>
      <w:r w:rsidR="00BB4CD4" w:rsidRPr="0085557D">
        <w:t>time</w:t>
      </w:r>
      <w:r w:rsidRPr="0085557D">
        <w:t xml:space="preserve"> direction</w:t>
      </w:r>
      <w:r w:rsidRPr="001F34B8">
        <w:t xml:space="preserve">. The layer direction is only applicable if one </w:t>
      </w:r>
      <w:proofErr w:type="spellStart"/>
      <w:r w:rsidRPr="001F34B8">
        <w:t>codeword</w:t>
      </w:r>
      <w:proofErr w:type="spellEnd"/>
      <w:r w:rsidRPr="001F34B8">
        <w:t xml:space="preserve"> is mapped to multiple sp</w:t>
      </w:r>
      <w:r w:rsidR="00280774" w:rsidRPr="001F34B8">
        <w:t>at</w:t>
      </w:r>
      <w:r w:rsidRPr="001F34B8">
        <w:t xml:space="preserve">ial layers. An example for only one </w:t>
      </w:r>
      <w:r w:rsidR="00280774" w:rsidRPr="001F34B8">
        <w:t>spatial</w:t>
      </w:r>
      <w:r w:rsidRPr="001F34B8">
        <w:t xml:space="preserve"> layer is shown in </w:t>
      </w:r>
      <w:r w:rsidR="004970A6" w:rsidRPr="004970A6">
        <w:rPr>
          <w:highlight w:val="yellow"/>
        </w:rPr>
        <w:fldChar w:fldCharType="begin"/>
      </w:r>
      <w:r w:rsidR="004970A6" w:rsidRPr="004970A6">
        <w:instrText xml:space="preserve"> REF _Ref22107332 \h </w:instrText>
      </w:r>
      <w:r w:rsidR="004970A6" w:rsidRPr="004970A6">
        <w:rPr>
          <w:highlight w:val="yellow"/>
        </w:rPr>
        <w:instrText xml:space="preserve"> \* MERGEFORMAT </w:instrText>
      </w:r>
      <w:r w:rsidR="004970A6" w:rsidRPr="004970A6">
        <w:rPr>
          <w:highlight w:val="yellow"/>
        </w:rPr>
      </w:r>
      <w:r w:rsidR="004970A6" w:rsidRPr="004970A6">
        <w:rPr>
          <w:highlight w:val="yellow"/>
        </w:rPr>
        <w:fldChar w:fldCharType="separate"/>
      </w:r>
      <w:r w:rsidR="004970A6" w:rsidRPr="004970A6">
        <w:t xml:space="preserve">Figure </w:t>
      </w:r>
      <w:r w:rsidR="004970A6" w:rsidRPr="004970A6">
        <w:rPr>
          <w:noProof/>
        </w:rPr>
        <w:t>12</w:t>
      </w:r>
      <w:r w:rsidR="004970A6" w:rsidRPr="004970A6">
        <w:rPr>
          <w:highlight w:val="yellow"/>
        </w:rPr>
        <w:fldChar w:fldCharType="end"/>
      </w:r>
      <w:r w:rsidR="004970A6" w:rsidRPr="004970A6">
        <w:t>-a</w:t>
      </w:r>
      <w:r w:rsidRPr="001F34B8">
        <w:t>.</w:t>
      </w:r>
      <w:r w:rsidR="00EA2B14" w:rsidRPr="001F34B8">
        <w:t xml:space="preserve"> </w:t>
      </w:r>
      <w:r w:rsidR="00261995" w:rsidRPr="001F34B8">
        <w:t xml:space="preserve">As described in </w:t>
      </w:r>
      <w:r w:rsidR="00261995" w:rsidRPr="001F34B8">
        <w:fldChar w:fldCharType="begin"/>
      </w:r>
      <w:r w:rsidR="00261995" w:rsidRPr="001F34B8">
        <w:instrText xml:space="preserve"> REF _Ref16868311 \r \h </w:instrText>
      </w:r>
      <w:r w:rsidR="00EA2B14" w:rsidRPr="001F34B8">
        <w:instrText xml:space="preserve"> \* MERGEFORMAT </w:instrText>
      </w:r>
      <w:r w:rsidR="00261995" w:rsidRPr="001F34B8">
        <w:fldChar w:fldCharType="separate"/>
      </w:r>
      <w:r w:rsidR="004970A6">
        <w:t>[2]</w:t>
      </w:r>
      <w:r w:rsidR="00261995" w:rsidRPr="001F34B8">
        <w:fldChar w:fldCharType="end"/>
      </w:r>
      <w:r w:rsidRPr="001F34B8">
        <w:t xml:space="preserve"> a certain amount of time at the start of the transmission is necessary to adapt the AGC. This means that during this time it is very likely that the </w:t>
      </w:r>
      <w:r w:rsidR="00280774">
        <w:t>first</w:t>
      </w:r>
      <w:r w:rsidRPr="001F34B8">
        <w:t xml:space="preserve"> symbols ar</w:t>
      </w:r>
      <w:r w:rsidR="00261995" w:rsidRPr="001F34B8">
        <w:t xml:space="preserve">e </w:t>
      </w:r>
      <w:r w:rsidR="00280774">
        <w:t>distorted</w:t>
      </w:r>
      <w:r w:rsidR="00261995" w:rsidRPr="001F34B8">
        <w:t xml:space="preserve">. According to </w:t>
      </w:r>
      <w:r w:rsidR="00261995" w:rsidRPr="001F34B8">
        <w:fldChar w:fldCharType="begin"/>
      </w:r>
      <w:r w:rsidR="00261995" w:rsidRPr="001F34B8">
        <w:instrText xml:space="preserve"> REF _Ref16868311 \r \h </w:instrText>
      </w:r>
      <w:r w:rsidR="00EA2B14" w:rsidRPr="001F34B8">
        <w:instrText xml:space="preserve"> \* MERGEFORMAT </w:instrText>
      </w:r>
      <w:r w:rsidR="00261995" w:rsidRPr="001F34B8">
        <w:fldChar w:fldCharType="separate"/>
      </w:r>
      <w:r w:rsidR="004970A6">
        <w:t>[2]</w:t>
      </w:r>
      <w:r w:rsidR="00261995" w:rsidRPr="001F34B8">
        <w:fldChar w:fldCharType="end"/>
      </w:r>
      <w:r w:rsidRPr="001F34B8">
        <w:t xml:space="preserve"> the time is about 1 OFDM symbol for 30 and 60 kHz SCS. For the example in </w:t>
      </w:r>
      <w:r w:rsidR="004970A6" w:rsidRPr="004970A6">
        <w:rPr>
          <w:highlight w:val="yellow"/>
        </w:rPr>
        <w:fldChar w:fldCharType="begin"/>
      </w:r>
      <w:r w:rsidR="004970A6" w:rsidRPr="004970A6">
        <w:instrText xml:space="preserve"> REF _Ref22107332 \h </w:instrText>
      </w:r>
      <w:r w:rsidR="004970A6" w:rsidRPr="004970A6">
        <w:rPr>
          <w:highlight w:val="yellow"/>
        </w:rPr>
        <w:instrText xml:space="preserve"> \* MERGEFORMAT </w:instrText>
      </w:r>
      <w:r w:rsidR="004970A6" w:rsidRPr="004970A6">
        <w:rPr>
          <w:highlight w:val="yellow"/>
        </w:rPr>
      </w:r>
      <w:r w:rsidR="004970A6" w:rsidRPr="004970A6">
        <w:rPr>
          <w:highlight w:val="yellow"/>
        </w:rPr>
        <w:fldChar w:fldCharType="separate"/>
      </w:r>
      <w:r w:rsidR="004970A6" w:rsidRPr="004970A6">
        <w:t xml:space="preserve">Figure </w:t>
      </w:r>
      <w:r w:rsidR="004970A6" w:rsidRPr="004970A6">
        <w:rPr>
          <w:noProof/>
        </w:rPr>
        <w:t>12</w:t>
      </w:r>
      <w:r w:rsidR="004970A6" w:rsidRPr="004970A6">
        <w:rPr>
          <w:highlight w:val="yellow"/>
        </w:rPr>
        <w:fldChar w:fldCharType="end"/>
      </w:r>
      <w:r w:rsidR="004970A6" w:rsidRPr="004970A6">
        <w:t>-</w:t>
      </w:r>
      <w:proofErr w:type="gramStart"/>
      <w:r w:rsidR="004970A6" w:rsidRPr="004970A6">
        <w:t>a</w:t>
      </w:r>
      <w:r w:rsidR="00F73E36" w:rsidRPr="001F34B8">
        <w:t xml:space="preserve"> </w:t>
      </w:r>
      <w:r w:rsidRPr="001F34B8">
        <w:t>this</w:t>
      </w:r>
      <w:proofErr w:type="gramEnd"/>
      <w:r w:rsidRPr="001F34B8">
        <w:t xml:space="preserve"> would mean that the firs</w:t>
      </w:r>
      <w:r w:rsidR="00F73E36" w:rsidRPr="001F34B8">
        <w:t>t OFDM symbol cannot be received</w:t>
      </w:r>
      <w:r w:rsidRPr="001F34B8">
        <w:t xml:space="preserve">. If the remaining symbols of a CB after the removal of the AGC impacted symbol are not </w:t>
      </w:r>
      <w:proofErr w:type="spellStart"/>
      <w:r w:rsidRPr="001F34B8">
        <w:t xml:space="preserve">self </w:t>
      </w:r>
      <w:r w:rsidR="009F4818" w:rsidRPr="00280774">
        <w:t>decodable</w:t>
      </w:r>
      <w:proofErr w:type="spellEnd"/>
      <w:r w:rsidRPr="001F34B8">
        <w:t xml:space="preserve"> anymore, the whole CB is going to fail. This would result in the overall transmission to also be failing. </w:t>
      </w:r>
      <w:r w:rsidRPr="001F34B8">
        <w:rPr>
          <w:b/>
        </w:rPr>
        <w:t xml:space="preserve">For a 40 MHz channel this means that for Table 5.1.3.1-1 of </w:t>
      </w:r>
      <w:r w:rsidR="00261995" w:rsidRPr="001F34B8">
        <w:rPr>
          <w:b/>
        </w:rPr>
        <w:fldChar w:fldCharType="begin"/>
      </w:r>
      <w:r w:rsidR="00261995" w:rsidRPr="001F34B8">
        <w:rPr>
          <w:b/>
        </w:rPr>
        <w:instrText xml:space="preserve"> REF _Ref16849559 \r \h </w:instrText>
      </w:r>
      <w:r w:rsidR="00EA2B14" w:rsidRPr="001F34B8">
        <w:rPr>
          <w:b/>
        </w:rPr>
        <w:instrText xml:space="preserve"> \* MERGEFORMAT </w:instrText>
      </w:r>
      <w:r w:rsidR="00261995" w:rsidRPr="001F34B8">
        <w:rPr>
          <w:b/>
        </w:rPr>
      </w:r>
      <w:r w:rsidR="00261995" w:rsidRPr="001F34B8">
        <w:rPr>
          <w:b/>
        </w:rPr>
        <w:fldChar w:fldCharType="separate"/>
      </w:r>
      <w:r w:rsidR="004970A6">
        <w:rPr>
          <w:b/>
        </w:rPr>
        <w:t>[5]</w:t>
      </w:r>
      <w:r w:rsidR="00261995" w:rsidRPr="001F34B8">
        <w:rPr>
          <w:b/>
        </w:rPr>
        <w:fldChar w:fldCharType="end"/>
      </w:r>
      <w:r w:rsidRPr="001F34B8">
        <w:rPr>
          <w:b/>
        </w:rPr>
        <w:t xml:space="preserve"> the MCS </w:t>
      </w:r>
      <w:r w:rsidR="00EA21CC" w:rsidRPr="001F34B8">
        <w:rPr>
          <w:b/>
        </w:rPr>
        <w:t xml:space="preserve">9, 14 – 16, </w:t>
      </w:r>
      <w:r w:rsidRPr="001F34B8">
        <w:rPr>
          <w:b/>
        </w:rPr>
        <w:t xml:space="preserve">19-28 cannot be received and for Table 5.1.3.1-2 of </w:t>
      </w:r>
      <w:r w:rsidR="00261995" w:rsidRPr="001F34B8">
        <w:rPr>
          <w:b/>
        </w:rPr>
        <w:fldChar w:fldCharType="begin"/>
      </w:r>
      <w:r w:rsidR="00261995" w:rsidRPr="001F34B8">
        <w:rPr>
          <w:b/>
        </w:rPr>
        <w:instrText xml:space="preserve"> REF _Ref16849559 \r \h </w:instrText>
      </w:r>
      <w:r w:rsidR="00EA2B14" w:rsidRPr="001F34B8">
        <w:rPr>
          <w:b/>
        </w:rPr>
        <w:instrText xml:space="preserve"> \* MERGEFORMAT </w:instrText>
      </w:r>
      <w:r w:rsidR="00261995" w:rsidRPr="001F34B8">
        <w:rPr>
          <w:b/>
        </w:rPr>
      </w:r>
      <w:r w:rsidR="00261995" w:rsidRPr="001F34B8">
        <w:rPr>
          <w:b/>
        </w:rPr>
        <w:fldChar w:fldCharType="separate"/>
      </w:r>
      <w:r w:rsidR="004970A6">
        <w:rPr>
          <w:b/>
        </w:rPr>
        <w:t>[5]</w:t>
      </w:r>
      <w:r w:rsidR="00261995" w:rsidRPr="001F34B8">
        <w:rPr>
          <w:b/>
        </w:rPr>
        <w:fldChar w:fldCharType="end"/>
      </w:r>
      <w:r w:rsidRPr="001F34B8">
        <w:rPr>
          <w:b/>
        </w:rPr>
        <w:t xml:space="preserve"> the MCS </w:t>
      </w:r>
      <w:r w:rsidR="00EA21CC" w:rsidRPr="001F34B8">
        <w:rPr>
          <w:b/>
        </w:rPr>
        <w:t xml:space="preserve">8 - 10, </w:t>
      </w:r>
      <w:r w:rsidRPr="001F34B8">
        <w:rPr>
          <w:b/>
        </w:rPr>
        <w:t>12 – 27</w:t>
      </w:r>
      <w:r w:rsidRPr="001F34B8">
        <w:t xml:space="preserve"> cannot be received, and for the lower MCS there is a significant penalty in performance, due the different effective </w:t>
      </w:r>
      <w:proofErr w:type="spellStart"/>
      <w:r w:rsidRPr="001F34B8">
        <w:t>coderate</w:t>
      </w:r>
      <w:proofErr w:type="spellEnd"/>
      <w:r w:rsidRPr="001F34B8">
        <w:t xml:space="preserve"> of the first CB.</w:t>
      </w:r>
      <w:r w:rsidR="00EA21CC" w:rsidRPr="001F34B8">
        <w:t xml:space="preserve"> It is important to mention that this is bandwidth dependent, thus the larger the bandwidth the more MCS are going to fail with frequency first mapping. It is also important to mention that the MCS that don’t fail have a significant performance degradation as essentially the BLER is dominated by the performance of the fir</w:t>
      </w:r>
      <w:r w:rsidR="003C0209" w:rsidRPr="001F34B8">
        <w:t xml:space="preserve">st CB. For the same scenario if time first mapping is used only the MCS 26 – 28 of table 1 </w:t>
      </w:r>
      <w:r w:rsidR="003C0209" w:rsidRPr="001F34B8">
        <w:lastRenderedPageBreak/>
        <w:t xml:space="preserve">and MCS 25 – 27 of table 2 are not </w:t>
      </w:r>
      <w:r w:rsidR="00705589" w:rsidRPr="00280774">
        <w:t>decodable</w:t>
      </w:r>
      <w:r w:rsidR="00684EA6" w:rsidRPr="001F34B8">
        <w:t xml:space="preserve"> and </w:t>
      </w:r>
      <w:r w:rsidR="00461E13" w:rsidRPr="001F34B8">
        <w:t>for the decodable ones there is in many cases only a minor impact on the demodulation performance.</w:t>
      </w:r>
      <w:r w:rsidR="00E82DDB">
        <w:t xml:space="preserve"> For the case of table one this is illustrated in </w:t>
      </w:r>
      <w:r w:rsidR="00E82DDB">
        <w:fldChar w:fldCharType="begin"/>
      </w:r>
      <w:r w:rsidR="00E82DDB">
        <w:instrText xml:space="preserve"> REF _Ref21377846 \h </w:instrText>
      </w:r>
      <w:r w:rsidR="00E82DDB">
        <w:fldChar w:fldCharType="separate"/>
      </w:r>
      <w:r w:rsidR="004970A6" w:rsidRPr="000655DF">
        <w:t xml:space="preserve">Figure </w:t>
      </w:r>
      <w:r w:rsidR="004970A6">
        <w:rPr>
          <w:noProof/>
        </w:rPr>
        <w:t>11</w:t>
      </w:r>
      <w:r w:rsidR="00E82DDB">
        <w:fldChar w:fldCharType="end"/>
      </w:r>
      <w:r w:rsidR="00E82DDB">
        <w:t>.</w:t>
      </w:r>
    </w:p>
    <w:p w14:paraId="4231D28F" w14:textId="1913C4EE" w:rsidR="00F73E36" w:rsidRPr="00280774" w:rsidRDefault="00F73E36" w:rsidP="002D2F02">
      <w:pPr>
        <w:pStyle w:val="3GPPText"/>
      </w:pPr>
      <w:r w:rsidRPr="001F34B8">
        <w:t xml:space="preserve">The most straight forward solution would be to use time first mapping instead of frequency first mapping. Instead of mapping the concatenated CBs first to the frequency direction we start with the time direction. The example in </w:t>
      </w:r>
      <w:r w:rsidR="004970A6" w:rsidRPr="004970A6">
        <w:rPr>
          <w:highlight w:val="yellow"/>
        </w:rPr>
        <w:fldChar w:fldCharType="begin"/>
      </w:r>
      <w:r w:rsidR="004970A6" w:rsidRPr="004970A6">
        <w:instrText xml:space="preserve"> REF _Ref22107332 \h </w:instrText>
      </w:r>
      <w:r w:rsidR="004970A6" w:rsidRPr="004970A6">
        <w:rPr>
          <w:highlight w:val="yellow"/>
        </w:rPr>
        <w:instrText xml:space="preserve"> \* MERGEFORMAT </w:instrText>
      </w:r>
      <w:r w:rsidR="004970A6" w:rsidRPr="004970A6">
        <w:rPr>
          <w:highlight w:val="yellow"/>
        </w:rPr>
      </w:r>
      <w:r w:rsidR="004970A6" w:rsidRPr="004970A6">
        <w:rPr>
          <w:highlight w:val="yellow"/>
        </w:rPr>
        <w:fldChar w:fldCharType="separate"/>
      </w:r>
      <w:r w:rsidR="004970A6" w:rsidRPr="004970A6">
        <w:t xml:space="preserve">Figure </w:t>
      </w:r>
      <w:r w:rsidR="004970A6" w:rsidRPr="004970A6">
        <w:rPr>
          <w:noProof/>
        </w:rPr>
        <w:t>12</w:t>
      </w:r>
      <w:r w:rsidR="004970A6" w:rsidRPr="004970A6">
        <w:rPr>
          <w:highlight w:val="yellow"/>
        </w:rPr>
        <w:fldChar w:fldCharType="end"/>
      </w:r>
      <w:r w:rsidR="004970A6" w:rsidRPr="004970A6">
        <w:t>-</w:t>
      </w:r>
      <w:r w:rsidR="004970A6">
        <w:t>b</w:t>
      </w:r>
      <w:r w:rsidRPr="001F34B8">
        <w:t xml:space="preserve"> show how time first mapping could be implement. It is obvious that if the first symbol is punctured there is only a minimal impact on the performance of each CB. If the MCS at the </w:t>
      </w:r>
      <w:proofErr w:type="spellStart"/>
      <w:proofErr w:type="gramStart"/>
      <w:r w:rsidRPr="001F34B8">
        <w:t>Tx</w:t>
      </w:r>
      <w:proofErr w:type="spellEnd"/>
      <w:proofErr w:type="gramEnd"/>
      <w:r w:rsidRPr="001F34B8">
        <w:t xml:space="preserve"> was chosen to also include this effect it can be ensured that no additional performance impact is there.</w:t>
      </w:r>
    </w:p>
    <w:bookmarkStart w:id="13" w:name="_MON_1631995689"/>
    <w:bookmarkEnd w:id="13"/>
    <w:p w14:paraId="4B7144A8" w14:textId="543470AF" w:rsidR="00060F33" w:rsidRDefault="00060F33" w:rsidP="001F34B8">
      <w:pPr>
        <w:pStyle w:val="3GPPText"/>
        <w:jc w:val="center"/>
      </w:pPr>
      <w:r>
        <w:object w:dxaOrig="5510" w:dyaOrig="3240" w14:anchorId="20A2FB1A">
          <v:shape id="_x0000_i1032" type="#_x0000_t75" style="width:185.5pt;height:109pt" o:ole="">
            <v:imagedata r:id="rId36" o:title=""/>
          </v:shape>
          <o:OLEObject Type="Embed" ProgID="Visio.Drawing.15" ShapeID="_x0000_i1032" DrawAspect="Content" ObjectID="_1632978879" r:id="rId37"/>
        </w:object>
      </w:r>
    </w:p>
    <w:p w14:paraId="3D69E1E6" w14:textId="0B258BFF" w:rsidR="00E82DDB" w:rsidRPr="000655DF" w:rsidRDefault="00E82DDB" w:rsidP="00E82DDB">
      <w:pPr>
        <w:pStyle w:val="Caption"/>
        <w:jc w:val="center"/>
        <w:rPr>
          <w:highlight w:val="yellow"/>
          <w:lang w:val="en-US"/>
        </w:rPr>
      </w:pPr>
      <w:bookmarkStart w:id="14" w:name="_Ref21377846"/>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11</w:t>
      </w:r>
      <w:r w:rsidRPr="000655DF">
        <w:rPr>
          <w:lang w:val="en-US"/>
        </w:rPr>
        <w:fldChar w:fldCharType="end"/>
      </w:r>
      <w:bookmarkEnd w:id="14"/>
      <w:r w:rsidRPr="000655DF">
        <w:rPr>
          <w:lang w:val="en-US"/>
        </w:rPr>
        <w:t xml:space="preserve">: </w:t>
      </w:r>
      <w:r>
        <w:rPr>
          <w:lang w:val="en-US"/>
        </w:rPr>
        <w:t>Problematic MCS with frequency first mapping (</w:t>
      </w:r>
      <w:r w:rsidR="00060F33">
        <w:rPr>
          <w:lang w:val="en-US"/>
        </w:rPr>
        <w:t>top</w:t>
      </w:r>
      <w:r>
        <w:rPr>
          <w:lang w:val="en-US"/>
        </w:rPr>
        <w:t>) and time first mapping (</w:t>
      </w:r>
      <w:r w:rsidR="00060F33">
        <w:rPr>
          <w:lang w:val="en-US"/>
        </w:rPr>
        <w:t>bottom</w:t>
      </w:r>
      <w:r>
        <w:rPr>
          <w:lang w:val="en-US"/>
        </w:rPr>
        <w:t>) for a full bandwidth allocation of a 40 MHz channel with 30 kHz SCS.</w:t>
      </w:r>
    </w:p>
    <w:p w14:paraId="058FFB1B" w14:textId="283A751D" w:rsidR="00F73E36" w:rsidRPr="001F34B8" w:rsidRDefault="00F73E36" w:rsidP="00F73E36">
      <w:pPr>
        <w:pStyle w:val="3GPPText"/>
      </w:pPr>
    </w:p>
    <w:p w14:paraId="7FA0E18B" w14:textId="77777777" w:rsidR="00F73E36" w:rsidRPr="001F34B8" w:rsidRDefault="00F73E36" w:rsidP="00F73E36">
      <w:pPr>
        <w:pStyle w:val="3GPPText"/>
        <w:numPr>
          <w:ilvl w:val="0"/>
          <w:numId w:val="11"/>
        </w:numPr>
      </w:pPr>
    </w:p>
    <w:p w14:paraId="59F98E2D" w14:textId="16075F7D" w:rsidR="00F73E36" w:rsidRDefault="00F73E36" w:rsidP="00F73E36">
      <w:pPr>
        <w:pStyle w:val="3GPPText"/>
        <w:numPr>
          <w:ilvl w:val="1"/>
          <w:numId w:val="12"/>
        </w:numPr>
        <w:rPr>
          <w:b/>
        </w:rPr>
      </w:pPr>
      <w:r w:rsidRPr="001F34B8">
        <w:rPr>
          <w:b/>
        </w:rPr>
        <w:t xml:space="preserve">Use time first RE mapping for PSSCH transmissions. </w:t>
      </w:r>
    </w:p>
    <w:p w14:paraId="10E919E9" w14:textId="3A785FF9" w:rsidR="00060F33" w:rsidRDefault="00060F33" w:rsidP="001F34B8">
      <w:bookmarkStart w:id="15" w:name="_Ref21332469"/>
    </w:p>
    <w:p w14:paraId="31D63F81" w14:textId="713CF778" w:rsidR="00060F33" w:rsidRDefault="00060F33" w:rsidP="001F34B8">
      <w:pPr>
        <w:pStyle w:val="3GPPText"/>
        <w:jc w:val="center"/>
      </w:pPr>
      <w:r>
        <w:object w:dxaOrig="13730" w:dyaOrig="5600" w14:anchorId="26F6BAA5">
          <v:shape id="_x0000_i1033" type="#_x0000_t75" style="width:427.5pt;height:174.5pt" o:ole="">
            <v:imagedata r:id="rId38" o:title=""/>
          </v:shape>
          <o:OLEObject Type="Embed" ProgID="Visio.Drawing.15" ShapeID="_x0000_i1033" DrawAspect="Content" ObjectID="_1632978880" r:id="rId39"/>
        </w:object>
      </w:r>
    </w:p>
    <w:p w14:paraId="5993A808" w14:textId="77777777" w:rsidR="00060F33" w:rsidRPr="006A4222" w:rsidRDefault="00060F33" w:rsidP="001F34B8"/>
    <w:p w14:paraId="3B05E68E" w14:textId="2A8EC10F" w:rsidR="00EE4149" w:rsidRPr="004970A6" w:rsidRDefault="00D40821" w:rsidP="001F34B8">
      <w:pPr>
        <w:jc w:val="center"/>
        <w:rPr>
          <w:b/>
          <w:highlight w:val="yellow"/>
          <w:lang w:val="en-US"/>
        </w:rPr>
      </w:pPr>
      <w:bookmarkStart w:id="16" w:name="_Ref22107332"/>
      <w:r w:rsidRPr="004970A6">
        <w:rPr>
          <w:b/>
          <w:lang w:val="en-US"/>
        </w:rPr>
        <w:t xml:space="preserve">Figure </w:t>
      </w:r>
      <w:r w:rsidRPr="004970A6">
        <w:rPr>
          <w:b/>
          <w:lang w:val="en-US"/>
        </w:rPr>
        <w:fldChar w:fldCharType="begin"/>
      </w:r>
      <w:r w:rsidRPr="004970A6">
        <w:rPr>
          <w:b/>
          <w:lang w:val="en-US"/>
        </w:rPr>
        <w:instrText xml:space="preserve"> SEQ Figure \* ARABIC </w:instrText>
      </w:r>
      <w:r w:rsidRPr="004970A6">
        <w:rPr>
          <w:b/>
          <w:lang w:val="en-US"/>
        </w:rPr>
        <w:fldChar w:fldCharType="separate"/>
      </w:r>
      <w:r w:rsidR="004970A6">
        <w:rPr>
          <w:b/>
          <w:noProof/>
          <w:lang w:val="en-US"/>
        </w:rPr>
        <w:t>12</w:t>
      </w:r>
      <w:r w:rsidRPr="004970A6">
        <w:rPr>
          <w:b/>
          <w:lang w:val="en-US"/>
        </w:rPr>
        <w:fldChar w:fldCharType="end"/>
      </w:r>
      <w:bookmarkEnd w:id="15"/>
      <w:bookmarkEnd w:id="16"/>
      <w:r w:rsidRPr="004970A6">
        <w:rPr>
          <w:b/>
          <w:lang w:val="en-US"/>
        </w:rPr>
        <w:t>: CBs location for a large bandwidth allocation for a) frequency first and b) time first mapping.</w:t>
      </w:r>
    </w:p>
    <w:p w14:paraId="6C6AB318" w14:textId="77777777" w:rsidR="00EE4149" w:rsidRPr="001F34B8" w:rsidRDefault="00EE4149" w:rsidP="001F34B8">
      <w:pPr>
        <w:pStyle w:val="3GPPText"/>
        <w:rPr>
          <w:b/>
          <w:highlight w:val="yellow"/>
        </w:rPr>
      </w:pPr>
    </w:p>
    <w:p w14:paraId="0AACDD99" w14:textId="77777777" w:rsidR="00E17165" w:rsidRPr="000655DF" w:rsidRDefault="00E17165" w:rsidP="002D2F02">
      <w:pPr>
        <w:pStyle w:val="Caption"/>
        <w:jc w:val="center"/>
      </w:pPr>
    </w:p>
    <w:p w14:paraId="69D8B7AC" w14:textId="78334534" w:rsidR="0055330C" w:rsidRPr="000655DF" w:rsidRDefault="0055330C" w:rsidP="00586F33">
      <w:pPr>
        <w:pStyle w:val="Heading1"/>
        <w:rPr>
          <w:lang w:val="en-US"/>
        </w:rPr>
      </w:pPr>
      <w:r w:rsidRPr="000655DF">
        <w:rPr>
          <w:lang w:val="en-US"/>
        </w:rPr>
        <w:t xml:space="preserve">PSFCH </w:t>
      </w:r>
      <w:r w:rsidR="00C72881">
        <w:rPr>
          <w:lang w:val="en-US"/>
        </w:rPr>
        <w:t>Physical Structure</w:t>
      </w:r>
    </w:p>
    <w:tbl>
      <w:tblPr>
        <w:tblStyle w:val="TableGrid"/>
        <w:tblW w:w="0" w:type="auto"/>
        <w:tblLook w:val="04A0" w:firstRow="1" w:lastRow="0" w:firstColumn="1" w:lastColumn="0" w:noHBand="0" w:noVBand="1"/>
      </w:tblPr>
      <w:tblGrid>
        <w:gridCol w:w="9962"/>
      </w:tblGrid>
      <w:tr w:rsidR="0055330C" w:rsidRPr="000655DF" w14:paraId="514061DD" w14:textId="77777777" w:rsidTr="000F6B71">
        <w:tc>
          <w:tcPr>
            <w:tcW w:w="9962" w:type="dxa"/>
          </w:tcPr>
          <w:p w14:paraId="3A0B41B0" w14:textId="77777777" w:rsidR="0055330C" w:rsidRPr="000655DF" w:rsidRDefault="0055330C" w:rsidP="000F6B71">
            <w:pPr>
              <w:rPr>
                <w:lang w:val="en-US"/>
              </w:rPr>
            </w:pPr>
            <w:r w:rsidRPr="000655DF">
              <w:rPr>
                <w:highlight w:val="green"/>
                <w:lang w:val="en-US"/>
              </w:rPr>
              <w:t>Agreements</w:t>
            </w:r>
            <w:r w:rsidRPr="000655DF">
              <w:rPr>
                <w:lang w:val="en-US"/>
              </w:rPr>
              <w:t>:</w:t>
            </w:r>
          </w:p>
          <w:p w14:paraId="5CE3CE9C" w14:textId="77777777" w:rsidR="0055330C" w:rsidRPr="000655DF" w:rsidRDefault="0055330C" w:rsidP="000F6B71">
            <w:pPr>
              <w:pStyle w:val="3GPPAgreements"/>
              <w:numPr>
                <w:ilvl w:val="0"/>
                <w:numId w:val="15"/>
              </w:numPr>
            </w:pPr>
            <w:r w:rsidRPr="000655DF">
              <w:t>A sequence-based PSFCH format with one symbol (not including AGC training period) is supported.</w:t>
            </w:r>
          </w:p>
          <w:p w14:paraId="2A7A1010" w14:textId="77777777" w:rsidR="0055330C" w:rsidRPr="000655DF" w:rsidRDefault="0055330C" w:rsidP="000F6B71">
            <w:pPr>
              <w:pStyle w:val="3GPPAgreements"/>
              <w:numPr>
                <w:ilvl w:val="1"/>
                <w:numId w:val="15"/>
              </w:numPr>
            </w:pPr>
            <w:r w:rsidRPr="000655DF">
              <w:lastRenderedPageBreak/>
              <w:t>This is applicable for unicast and groupcast including options 1/2.</w:t>
            </w:r>
          </w:p>
          <w:p w14:paraId="27C7040A" w14:textId="77777777" w:rsidR="0055330C" w:rsidRPr="000655DF" w:rsidRDefault="0055330C" w:rsidP="000F6B71">
            <w:pPr>
              <w:pStyle w:val="3GPPAgreements"/>
              <w:numPr>
                <w:ilvl w:val="1"/>
                <w:numId w:val="15"/>
              </w:numPr>
            </w:pPr>
            <w:r w:rsidRPr="000655DF">
              <w:t>Sequence of PUCCH format 0 is the starting point.</w:t>
            </w:r>
          </w:p>
          <w:p w14:paraId="18F2BF63" w14:textId="77777777" w:rsidR="0055330C" w:rsidRPr="000655DF" w:rsidRDefault="0055330C" w:rsidP="000F6B71">
            <w:pPr>
              <w:pStyle w:val="3GPPAgreements"/>
              <w:numPr>
                <w:ilvl w:val="1"/>
                <w:numId w:val="15"/>
              </w:numPr>
            </w:pPr>
            <w:r w:rsidRPr="000655DF">
              <w:t>FFS: 1 PRB or multiple PRBs is/are used for this PSFCH format</w:t>
            </w:r>
          </w:p>
          <w:p w14:paraId="33A504F1" w14:textId="77777777" w:rsidR="0055330C" w:rsidRPr="000655DF" w:rsidRDefault="0055330C" w:rsidP="000F6B71">
            <w:pPr>
              <w:pStyle w:val="3GPPAgreements"/>
              <w:numPr>
                <w:ilvl w:val="1"/>
                <w:numId w:val="15"/>
              </w:numPr>
            </w:pPr>
            <w:r w:rsidRPr="000655DF">
              <w:t xml:space="preserve">FFS: feasible number of HARQ-ACK bits, mapping of HARQ-ACK bit </w:t>
            </w:r>
          </w:p>
          <w:p w14:paraId="5CBB726E" w14:textId="77777777" w:rsidR="0055330C" w:rsidRPr="000655DF" w:rsidRDefault="0055330C" w:rsidP="000F6B71">
            <w:pPr>
              <w:pStyle w:val="3GPPAgreements"/>
              <w:numPr>
                <w:ilvl w:val="0"/>
                <w:numId w:val="15"/>
              </w:numPr>
            </w:pPr>
            <w:r w:rsidRPr="000655DF">
              <w:t>FFS whether to support the following formats</w:t>
            </w:r>
          </w:p>
          <w:p w14:paraId="1E21E0D9" w14:textId="77777777" w:rsidR="0055330C" w:rsidRPr="000655DF" w:rsidRDefault="0055330C" w:rsidP="000F6B71">
            <w:pPr>
              <w:pStyle w:val="3GPPAgreements"/>
              <w:numPr>
                <w:ilvl w:val="1"/>
                <w:numId w:val="15"/>
              </w:numPr>
            </w:pPr>
            <w:r w:rsidRPr="000655DF">
              <w:t>X-symbol PSFCH format with a repetition of the one-symbol PSFCH format (not including AGC training period).</w:t>
            </w:r>
          </w:p>
          <w:p w14:paraId="14BB941D" w14:textId="77777777" w:rsidR="0055330C" w:rsidRPr="000655DF" w:rsidRDefault="0055330C" w:rsidP="000F6B71">
            <w:pPr>
              <w:pStyle w:val="3GPPAgreements"/>
              <w:numPr>
                <w:ilvl w:val="2"/>
                <w:numId w:val="15"/>
              </w:numPr>
            </w:pPr>
            <w:r w:rsidRPr="000655DF">
              <w:t>E.g. X=2</w:t>
            </w:r>
          </w:p>
          <w:p w14:paraId="7B2DE79C" w14:textId="77777777" w:rsidR="0055330C" w:rsidRPr="000655DF" w:rsidRDefault="0055330C" w:rsidP="000F6B71">
            <w:pPr>
              <w:pStyle w:val="3GPPAgreements"/>
              <w:numPr>
                <w:ilvl w:val="1"/>
                <w:numId w:val="15"/>
              </w:numPr>
            </w:pPr>
            <w:r w:rsidRPr="000655DF">
              <w:t>A PSFCH format based on PUCCH format 2</w:t>
            </w:r>
          </w:p>
          <w:p w14:paraId="2B1B4C07" w14:textId="77777777" w:rsidR="0055330C" w:rsidRPr="000655DF" w:rsidRDefault="0055330C" w:rsidP="000F6B71">
            <w:pPr>
              <w:pStyle w:val="3GPPAgreements"/>
              <w:numPr>
                <w:ilvl w:val="1"/>
                <w:numId w:val="15"/>
              </w:numPr>
            </w:pPr>
            <w:r w:rsidRPr="000655DF">
              <w:t>A PSFCH format spanning all available symbols for sidelink in a slot</w:t>
            </w:r>
          </w:p>
        </w:tc>
      </w:tr>
    </w:tbl>
    <w:p w14:paraId="2DF73367" w14:textId="77777777" w:rsidR="0055330C" w:rsidRPr="000655DF" w:rsidRDefault="0055330C" w:rsidP="0055330C">
      <w:pPr>
        <w:pStyle w:val="3GPPText"/>
      </w:pPr>
    </w:p>
    <w:p w14:paraId="7F7BC145" w14:textId="495990DE" w:rsidR="0055330C" w:rsidRDefault="0055330C" w:rsidP="0055330C">
      <w:pPr>
        <w:pStyle w:val="3GPPText"/>
      </w:pPr>
      <w:r w:rsidRPr="000655DF">
        <w:t>RAN1 agreed that the PSFCH should be transmitted in the last available sidelink symbols within a slot and at least in a TDM fashion with PSCCH/PSSCH.</w:t>
      </w:r>
      <w:r w:rsidR="00693EB4">
        <w:t xml:space="preserve"> In our view, there is no motivation to support other formats, e.g. long PSFCH since the short channel already sufficient for to carry a few HARQ-ACK bits.</w:t>
      </w:r>
    </w:p>
    <w:p w14:paraId="21A2E6FD" w14:textId="77777777" w:rsidR="00455329" w:rsidRDefault="00455329" w:rsidP="0055330C">
      <w:pPr>
        <w:pStyle w:val="3GPPText"/>
      </w:pPr>
    </w:p>
    <w:p w14:paraId="1C538D51" w14:textId="77777777" w:rsidR="00693EB4" w:rsidRPr="000655DF" w:rsidRDefault="00693EB4" w:rsidP="00693EB4">
      <w:pPr>
        <w:pStyle w:val="3GPPText"/>
        <w:numPr>
          <w:ilvl w:val="0"/>
          <w:numId w:val="11"/>
        </w:numPr>
      </w:pPr>
    </w:p>
    <w:p w14:paraId="4C611E96" w14:textId="145DD736" w:rsidR="00693EB4" w:rsidRPr="000655DF" w:rsidRDefault="00693EB4" w:rsidP="00693EB4">
      <w:pPr>
        <w:pStyle w:val="3GPPText"/>
        <w:numPr>
          <w:ilvl w:val="1"/>
          <w:numId w:val="12"/>
        </w:numPr>
        <w:rPr>
          <w:b/>
        </w:rPr>
      </w:pPr>
      <w:r>
        <w:rPr>
          <w:b/>
        </w:rPr>
        <w:t>Do NOT introduce other physical formats of PSFCH in Rel.16, which include more than 2 symbols and/or payload based structures.</w:t>
      </w:r>
    </w:p>
    <w:p w14:paraId="66421F4F" w14:textId="77777777" w:rsidR="00693EB4" w:rsidRPr="000655DF" w:rsidRDefault="00693EB4" w:rsidP="0055330C">
      <w:pPr>
        <w:pStyle w:val="3GPPText"/>
      </w:pPr>
    </w:p>
    <w:p w14:paraId="3918F414" w14:textId="5985D4E3" w:rsidR="0055330C" w:rsidRPr="000655DF" w:rsidRDefault="0055330C" w:rsidP="0055330C">
      <w:pPr>
        <w:pStyle w:val="3GPPText"/>
      </w:pPr>
      <w:r w:rsidRPr="000655DF">
        <w:t xml:space="preserve">Before the transmission or reception of the PSFCH there should be some time gap to allow the </w:t>
      </w:r>
      <w:proofErr w:type="spellStart"/>
      <w:r w:rsidRPr="000655DF">
        <w:t>Tx</w:t>
      </w:r>
      <w:proofErr w:type="spellEnd"/>
      <w:r w:rsidRPr="000655DF">
        <w:t>/Rx or Rx/</w:t>
      </w:r>
      <w:proofErr w:type="spellStart"/>
      <w:r w:rsidRPr="000655DF">
        <w:t>Tx</w:t>
      </w:r>
      <w:proofErr w:type="spellEnd"/>
      <w:r w:rsidRPr="000655DF">
        <w:t xml:space="preserve"> switching whenever a UE needs to transmit PSCCH/PSSCH and receive PSFCH or vice-versa. To accommodate the switching time, a time gap needs to be included before and after the PSFCH symbol(s). In addition to that, the receiver of the PSFCH needs time until its AGC is settled. To allow the AGC to settle when receiving the PSFCH, a repetition of the PSFCH in two symbols carrying the same information may be employed. In this way, a first possibility is that the PSFCH is transmitted in last two available sidelink symbols within a slot with one symbol gap before PSFCH as depicted in </w:t>
      </w:r>
      <w:r w:rsidR="00777A00" w:rsidRPr="000655DF">
        <w:fldChar w:fldCharType="begin"/>
      </w:r>
      <w:r w:rsidR="00777A00" w:rsidRPr="000655DF">
        <w:instrText xml:space="preserve"> REF _Ref16868663 \h </w:instrText>
      </w:r>
      <w:r w:rsidR="00777A00" w:rsidRPr="000655DF">
        <w:fldChar w:fldCharType="separate"/>
      </w:r>
      <w:r w:rsidR="004970A6" w:rsidRPr="000655DF">
        <w:t xml:space="preserve">Figure </w:t>
      </w:r>
      <w:r w:rsidR="004970A6">
        <w:rPr>
          <w:noProof/>
        </w:rPr>
        <w:t>13</w:t>
      </w:r>
      <w:r w:rsidR="00777A00" w:rsidRPr="000655DF">
        <w:fldChar w:fldCharType="end"/>
      </w:r>
      <w:r w:rsidR="00777A00" w:rsidRPr="000655DF">
        <w:t xml:space="preserve"> </w:t>
      </w:r>
      <w:r w:rsidRPr="000655DF">
        <w:t>for multiplexing of PSCCH / PSSCH Option 3 and long PSSCH.</w:t>
      </w:r>
    </w:p>
    <w:p w14:paraId="0D587491" w14:textId="77777777" w:rsidR="0055330C" w:rsidRPr="000655DF" w:rsidRDefault="0055330C" w:rsidP="0055330C">
      <w:pPr>
        <w:pStyle w:val="3GPPText"/>
        <w:jc w:val="center"/>
      </w:pPr>
      <w:r w:rsidRPr="000655DF">
        <w:object w:dxaOrig="8905" w:dyaOrig="2772" w14:anchorId="38EB8F23">
          <v:shape id="_x0000_i1034" type="#_x0000_t75" style="width:295.5pt;height:93.5pt" o:ole="">
            <v:imagedata r:id="rId40" o:title=""/>
          </v:shape>
          <o:OLEObject Type="Embed" ProgID="Visio.Drawing.15" ShapeID="_x0000_i1034" DrawAspect="Content" ObjectID="_1632978881" r:id="rId41"/>
        </w:object>
      </w:r>
    </w:p>
    <w:p w14:paraId="157C953A" w14:textId="32BC06BE" w:rsidR="0055330C" w:rsidRPr="000655DF" w:rsidRDefault="0055330C" w:rsidP="0055330C">
      <w:pPr>
        <w:pStyle w:val="Caption"/>
        <w:jc w:val="center"/>
        <w:rPr>
          <w:lang w:val="en-US"/>
        </w:rPr>
      </w:pPr>
      <w:bookmarkStart w:id="17" w:name="_Ref16868663"/>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13</w:t>
      </w:r>
      <w:r w:rsidRPr="000655DF">
        <w:rPr>
          <w:lang w:val="en-US"/>
        </w:rPr>
        <w:fldChar w:fldCharType="end"/>
      </w:r>
      <w:bookmarkEnd w:id="17"/>
      <w:r w:rsidRPr="000655DF">
        <w:rPr>
          <w:lang w:val="en-US"/>
        </w:rPr>
        <w:t xml:space="preserve">: Slot structure including a two-symbol PSFCH, long PSSCH, Option 3, AGC distorted symbol and </w:t>
      </w:r>
      <w:proofErr w:type="spellStart"/>
      <w:r w:rsidRPr="000655DF">
        <w:rPr>
          <w:lang w:val="en-US"/>
        </w:rPr>
        <w:t>Tx</w:t>
      </w:r>
      <w:proofErr w:type="spellEnd"/>
      <w:r w:rsidRPr="000655DF">
        <w:rPr>
          <w:lang w:val="en-US"/>
        </w:rPr>
        <w:t>/Rx or Rx/</w:t>
      </w:r>
      <w:proofErr w:type="spellStart"/>
      <w:r w:rsidRPr="000655DF">
        <w:rPr>
          <w:lang w:val="en-US"/>
        </w:rPr>
        <w:t>Tx</w:t>
      </w:r>
      <w:proofErr w:type="spellEnd"/>
      <w:r w:rsidRPr="000655DF">
        <w:rPr>
          <w:lang w:val="en-US"/>
        </w:rPr>
        <w:t xml:space="preserve"> gaps.</w:t>
      </w:r>
    </w:p>
    <w:p w14:paraId="67758E89" w14:textId="77777777" w:rsidR="0055330C" w:rsidRPr="000655DF" w:rsidRDefault="0055330C" w:rsidP="0055330C">
      <w:pPr>
        <w:rPr>
          <w:lang w:val="en-US"/>
        </w:rPr>
      </w:pPr>
    </w:p>
    <w:p w14:paraId="23EA0E04" w14:textId="1FC82FAD" w:rsidR="0055330C" w:rsidRPr="000655DF" w:rsidRDefault="0055330C" w:rsidP="0055330C">
      <w:pPr>
        <w:pStyle w:val="3GPPText"/>
      </w:pPr>
      <w:r w:rsidRPr="000655DF">
        <w:t xml:space="preserve">An alternative format to be considered is for the case where the </w:t>
      </w:r>
      <w:proofErr w:type="spellStart"/>
      <w:r w:rsidRPr="000655DF">
        <w:t>Tx</w:t>
      </w:r>
      <w:proofErr w:type="spellEnd"/>
      <w:r w:rsidRPr="000655DF">
        <w:t>/Rx resp. Rx/</w:t>
      </w:r>
      <w:proofErr w:type="spellStart"/>
      <w:r w:rsidRPr="000655DF">
        <w:t>Tx</w:t>
      </w:r>
      <w:proofErr w:type="spellEnd"/>
      <w:r w:rsidRPr="000655DF">
        <w:t xml:space="preserve"> switching time is shortened w.r.t. to the symbol duration. In this case, a second possibility is that the PSFCH is transmitted in last two available sidelink symbols within a slot with only half symbol gap before and after the PSFCH as depicted in </w:t>
      </w:r>
      <w:r w:rsidR="00777A00" w:rsidRPr="000655DF">
        <w:fldChar w:fldCharType="begin"/>
      </w:r>
      <w:r w:rsidR="00777A00" w:rsidRPr="000655DF">
        <w:instrText xml:space="preserve"> REF _Ref16868708 \h </w:instrText>
      </w:r>
      <w:r w:rsidR="00777A00" w:rsidRPr="000655DF">
        <w:fldChar w:fldCharType="separate"/>
      </w:r>
      <w:r w:rsidR="004970A6" w:rsidRPr="000655DF">
        <w:t xml:space="preserve">Figure </w:t>
      </w:r>
      <w:r w:rsidR="004970A6">
        <w:rPr>
          <w:noProof/>
        </w:rPr>
        <w:t>14</w:t>
      </w:r>
      <w:r w:rsidR="00777A00" w:rsidRPr="000655DF">
        <w:fldChar w:fldCharType="end"/>
      </w:r>
      <w:r w:rsidR="00777A00" w:rsidRPr="000655DF">
        <w:t xml:space="preserve"> </w:t>
      </w:r>
      <w:r w:rsidRPr="000655DF">
        <w:t>for multiplexing of PSCCH / PSSCH Option 3 and long PSSCH. With this alternative one additional PSSCH symbol can be transmitted, for example.</w:t>
      </w:r>
    </w:p>
    <w:p w14:paraId="652866AC" w14:textId="77777777" w:rsidR="0055330C" w:rsidRPr="000655DF" w:rsidRDefault="0055330C" w:rsidP="0055330C">
      <w:pPr>
        <w:pStyle w:val="3GPPText"/>
        <w:jc w:val="center"/>
      </w:pPr>
      <w:r w:rsidRPr="000655DF">
        <w:object w:dxaOrig="9133" w:dyaOrig="2772" w14:anchorId="3FDEFA52">
          <v:shape id="_x0000_i1035" type="#_x0000_t75" style="width:338pt;height:100pt" o:ole="">
            <v:imagedata r:id="rId42" o:title=""/>
          </v:shape>
          <o:OLEObject Type="Embed" ProgID="Visio.Drawing.15" ShapeID="_x0000_i1035" DrawAspect="Content" ObjectID="_1632978882" r:id="rId43"/>
        </w:object>
      </w:r>
    </w:p>
    <w:p w14:paraId="59F7CFAA" w14:textId="07CEFA24" w:rsidR="0055330C" w:rsidRPr="000655DF" w:rsidRDefault="0055330C" w:rsidP="0055330C">
      <w:pPr>
        <w:pStyle w:val="Caption"/>
        <w:jc w:val="center"/>
        <w:rPr>
          <w:lang w:val="en-US"/>
        </w:rPr>
      </w:pPr>
      <w:bookmarkStart w:id="18" w:name="_Ref16868708"/>
      <w:r w:rsidRPr="000655DF">
        <w:rPr>
          <w:lang w:val="en-US"/>
        </w:rPr>
        <w:t xml:space="preserve">Figure </w:t>
      </w:r>
      <w:r w:rsidRPr="000655DF">
        <w:rPr>
          <w:lang w:val="en-US"/>
        </w:rPr>
        <w:fldChar w:fldCharType="begin"/>
      </w:r>
      <w:r w:rsidRPr="000655DF">
        <w:rPr>
          <w:lang w:val="en-US"/>
        </w:rPr>
        <w:instrText xml:space="preserve"> SEQ Figure \* ARABIC </w:instrText>
      </w:r>
      <w:r w:rsidRPr="000655DF">
        <w:rPr>
          <w:lang w:val="en-US"/>
        </w:rPr>
        <w:fldChar w:fldCharType="separate"/>
      </w:r>
      <w:r w:rsidR="004970A6">
        <w:rPr>
          <w:noProof/>
          <w:lang w:val="en-US"/>
        </w:rPr>
        <w:t>14</w:t>
      </w:r>
      <w:r w:rsidRPr="000655DF">
        <w:rPr>
          <w:lang w:val="en-US"/>
        </w:rPr>
        <w:fldChar w:fldCharType="end"/>
      </w:r>
      <w:bookmarkEnd w:id="18"/>
      <w:r w:rsidRPr="000655DF">
        <w:rPr>
          <w:lang w:val="en-US"/>
        </w:rPr>
        <w:t xml:space="preserve">: Slot structure including a two-symbol PSFCH, long PSSCH, Option 3, AGC distorted symbol and half symbol </w:t>
      </w:r>
      <w:proofErr w:type="spellStart"/>
      <w:r w:rsidRPr="000655DF">
        <w:rPr>
          <w:lang w:val="en-US"/>
        </w:rPr>
        <w:t>Tx</w:t>
      </w:r>
      <w:proofErr w:type="spellEnd"/>
      <w:r w:rsidRPr="000655DF">
        <w:rPr>
          <w:lang w:val="en-US"/>
        </w:rPr>
        <w:t>/Rx or Rx/</w:t>
      </w:r>
      <w:proofErr w:type="spellStart"/>
      <w:r w:rsidRPr="000655DF">
        <w:rPr>
          <w:lang w:val="en-US"/>
        </w:rPr>
        <w:t>Tx</w:t>
      </w:r>
      <w:proofErr w:type="spellEnd"/>
      <w:r w:rsidRPr="000655DF">
        <w:rPr>
          <w:lang w:val="en-US"/>
        </w:rPr>
        <w:t xml:space="preserve"> gaps.</w:t>
      </w:r>
    </w:p>
    <w:p w14:paraId="12E69E47" w14:textId="77777777" w:rsidR="0055330C" w:rsidRPr="000655DF" w:rsidRDefault="0055330C" w:rsidP="0055330C">
      <w:pPr>
        <w:pStyle w:val="3GPPText"/>
      </w:pPr>
    </w:p>
    <w:p w14:paraId="3452C463" w14:textId="77777777" w:rsidR="0055330C" w:rsidRPr="000655DF" w:rsidRDefault="0055330C" w:rsidP="0055330C">
      <w:pPr>
        <w:pStyle w:val="3GPPText"/>
      </w:pPr>
      <w:r w:rsidRPr="000655DF">
        <w:t>It is worth noting that the gap before or after the PSFCH can be shorter in duration than half a symbol.</w:t>
      </w:r>
    </w:p>
    <w:p w14:paraId="7C2364A9" w14:textId="77777777" w:rsidR="0055330C" w:rsidRPr="000655DF" w:rsidRDefault="0055330C" w:rsidP="0055330C">
      <w:pPr>
        <w:pStyle w:val="3GPPText"/>
      </w:pPr>
      <w:r w:rsidRPr="000655DF">
        <w:t>Based on the above, the following first proposal for the slot structure including PSFCH should be considered by RAN1:</w:t>
      </w:r>
    </w:p>
    <w:p w14:paraId="74D99935" w14:textId="77777777" w:rsidR="0055330C" w:rsidRPr="000655DF" w:rsidRDefault="0055330C" w:rsidP="0055330C">
      <w:pPr>
        <w:pStyle w:val="3GPPText"/>
      </w:pPr>
    </w:p>
    <w:p w14:paraId="5AD78328" w14:textId="77777777" w:rsidR="0055330C" w:rsidRPr="000655DF" w:rsidRDefault="0055330C" w:rsidP="0055330C">
      <w:pPr>
        <w:pStyle w:val="3GPPText"/>
        <w:numPr>
          <w:ilvl w:val="0"/>
          <w:numId w:val="11"/>
        </w:numPr>
      </w:pPr>
    </w:p>
    <w:p w14:paraId="18CF8DF2" w14:textId="77777777" w:rsidR="0055330C" w:rsidRPr="000655DF" w:rsidRDefault="0055330C" w:rsidP="0055330C">
      <w:pPr>
        <w:pStyle w:val="3GPPText"/>
        <w:numPr>
          <w:ilvl w:val="1"/>
          <w:numId w:val="12"/>
        </w:numPr>
        <w:rPr>
          <w:b/>
        </w:rPr>
      </w:pPr>
      <w:r w:rsidRPr="000655DF">
        <w:rPr>
          <w:b/>
        </w:rPr>
        <w:t>PSFCH is transmitted in the last two available SL symbols in a slot with one or a half symbol gap before and after PSFCH</w:t>
      </w:r>
    </w:p>
    <w:p w14:paraId="2905E4DB" w14:textId="77777777" w:rsidR="0055330C" w:rsidRPr="000655DF" w:rsidRDefault="0055330C" w:rsidP="0055330C">
      <w:pPr>
        <w:pStyle w:val="3GPPText"/>
      </w:pPr>
    </w:p>
    <w:p w14:paraId="62297342" w14:textId="27EA1E83" w:rsidR="0055330C" w:rsidRPr="000655DF" w:rsidRDefault="0055330C" w:rsidP="0055330C">
      <w:pPr>
        <w:pStyle w:val="3GPPText"/>
      </w:pPr>
      <w:r w:rsidRPr="000655DF">
        <w:t xml:space="preserve">In our contribution on physical layer procedures for NR V2X sidelink communications </w:t>
      </w:r>
      <w:r w:rsidR="00396F81" w:rsidRPr="000655DF">
        <w:fldChar w:fldCharType="begin"/>
      </w:r>
      <w:r w:rsidR="00396F81" w:rsidRPr="000655DF">
        <w:instrText xml:space="preserve"> REF _Ref16841585 \r \h </w:instrText>
      </w:r>
      <w:r w:rsidR="00396F81" w:rsidRPr="000655DF">
        <w:fldChar w:fldCharType="separate"/>
      </w:r>
      <w:r w:rsidR="004970A6">
        <w:t>[10]</w:t>
      </w:r>
      <w:r w:rsidR="00396F81" w:rsidRPr="000655DF">
        <w:fldChar w:fldCharType="end"/>
      </w:r>
      <w:r w:rsidRPr="000655DF">
        <w:t xml:space="preserve">, we discuss the timing relations and periodicity of PSFCH resources. </w:t>
      </w:r>
    </w:p>
    <w:p w14:paraId="6B3792AD" w14:textId="77777777" w:rsidR="0055330C" w:rsidRPr="000655DF" w:rsidRDefault="0055330C" w:rsidP="0055330C">
      <w:pPr>
        <w:pStyle w:val="3GPPText"/>
      </w:pPr>
      <w:r w:rsidRPr="000655DF">
        <w:t xml:space="preserve">Assuming the largest PSFCH periodicity of </w:t>
      </w:r>
      <w:r w:rsidRPr="000655DF">
        <w:rPr>
          <w:i/>
        </w:rPr>
        <w:t>N = 4</w:t>
      </w:r>
      <w:r w:rsidRPr="000655DF">
        <w:t xml:space="preserve">, a single UE might need to multiplex up to four HARQ-ACK bits in a single PSFCH, unless restrictions on number of TBs transmitted within a PSFCH period is introduced. Therefore, the PSFCH resource should be able to carry up to </w:t>
      </w:r>
      <w:r w:rsidRPr="000655DF">
        <w:rPr>
          <w:i/>
        </w:rPr>
        <w:t>N</w:t>
      </w:r>
      <w:r w:rsidRPr="000655DF">
        <w:t xml:space="preserve"> HARQ-ACK bits ranging from 1 to </w:t>
      </w:r>
      <w:r w:rsidRPr="000655DF">
        <w:rPr>
          <w:i/>
        </w:rPr>
        <w:t>N</w:t>
      </w:r>
      <w:r w:rsidRPr="000655DF">
        <w:t>.</w:t>
      </w:r>
    </w:p>
    <w:p w14:paraId="6E2F7B89" w14:textId="7EFC93BC" w:rsidR="00924EF9" w:rsidRPr="00586F33" w:rsidRDefault="00924EF9" w:rsidP="00924EF9">
      <w:pPr>
        <w:spacing w:before="120"/>
        <w:jc w:val="both"/>
        <w:rPr>
          <w:sz w:val="22"/>
          <w:lang w:val="en-US"/>
        </w:rPr>
      </w:pPr>
      <w:r w:rsidRPr="00586F33">
        <w:rPr>
          <w:sz w:val="22"/>
          <w:lang w:val="en-US"/>
        </w:rPr>
        <w:t>Those bits can be mapped</w:t>
      </w:r>
      <w:r w:rsidR="005C53C8">
        <w:rPr>
          <w:sz w:val="22"/>
          <w:lang w:val="en-US"/>
        </w:rPr>
        <w:t xml:space="preserve"> to</w:t>
      </w:r>
      <w:r w:rsidRPr="00586F33">
        <w:rPr>
          <w:sz w:val="22"/>
          <w:lang w:val="en-US"/>
        </w:rPr>
        <w:t xml:space="preserve"> the low PAPR sequences defined in </w:t>
      </w:r>
      <w:r w:rsidRPr="000655DF">
        <w:rPr>
          <w:sz w:val="22"/>
          <w:szCs w:val="22"/>
          <w:lang w:val="en-US"/>
        </w:rPr>
        <w:t xml:space="preserve">TS 38.211, section 5.2.2, </w:t>
      </w:r>
      <w:r w:rsidRPr="000655DF">
        <w:rPr>
          <w:sz w:val="22"/>
          <w:lang w:val="en-US"/>
        </w:rPr>
        <w:t>which</w:t>
      </w:r>
      <w:r w:rsidRPr="00586F33">
        <w:rPr>
          <w:sz w:val="22"/>
          <w:lang w:val="en-US"/>
        </w:rPr>
        <w:t xml:space="preserve"> will be allocated in time-frequency resources similar to </w:t>
      </w:r>
      <w:r w:rsidRPr="000655DF">
        <w:rPr>
          <w:sz w:val="22"/>
          <w:lang w:val="en-US"/>
        </w:rPr>
        <w:t>PUCCH format 0</w:t>
      </w:r>
      <w:r w:rsidRPr="00586F33">
        <w:rPr>
          <w:sz w:val="22"/>
          <w:lang w:val="en-US"/>
        </w:rPr>
        <w:t>. Given the base sequences the different bit combinations are mapped into circular shifts of the base sequence.</w:t>
      </w:r>
    </w:p>
    <w:p w14:paraId="2EA318C7" w14:textId="77777777" w:rsidR="00924EF9" w:rsidRPr="000655DF" w:rsidRDefault="00924EF9" w:rsidP="00924EF9">
      <w:pPr>
        <w:spacing w:before="120"/>
        <w:jc w:val="both"/>
        <w:rPr>
          <w:sz w:val="22"/>
          <w:lang w:val="en-US"/>
        </w:rPr>
      </w:pPr>
      <w:r w:rsidRPr="000655DF">
        <w:rPr>
          <w:sz w:val="22"/>
          <w:lang w:val="en-US"/>
        </w:rPr>
        <w:t>Under the assumptions of a single TB for rank-2 transmission and possibility to multiplex feedbacks from one, two and four slots, the following PSFCH design can be used:</w:t>
      </w:r>
    </w:p>
    <w:p w14:paraId="5A53D9D3" w14:textId="1B069F02" w:rsidR="00805E13" w:rsidRDefault="00924EF9" w:rsidP="00924EF9">
      <w:pPr>
        <w:numPr>
          <w:ilvl w:val="0"/>
          <w:numId w:val="10"/>
        </w:numPr>
        <w:spacing w:before="60" w:after="60"/>
        <w:jc w:val="both"/>
        <w:rPr>
          <w:sz w:val="22"/>
          <w:szCs w:val="22"/>
          <w:lang w:val="en-US" w:eastAsia="zh-CN"/>
        </w:rPr>
      </w:pPr>
      <w:r w:rsidRPr="000655DF">
        <w:rPr>
          <w:sz w:val="22"/>
          <w:szCs w:val="22"/>
          <w:u w:val="single"/>
          <w:lang w:val="en-US" w:eastAsia="zh-CN"/>
        </w:rPr>
        <w:t>Option 1</w:t>
      </w:r>
      <w:r w:rsidRPr="000655DF">
        <w:rPr>
          <w:sz w:val="22"/>
          <w:szCs w:val="22"/>
          <w:lang w:val="en-US" w:eastAsia="zh-CN"/>
        </w:rPr>
        <w:t>:</w:t>
      </w:r>
      <w:r w:rsidR="00805E13">
        <w:rPr>
          <w:sz w:val="22"/>
          <w:szCs w:val="22"/>
          <w:lang w:val="en-US" w:eastAsia="zh-CN"/>
        </w:rPr>
        <w:t xml:space="preserve"> 1 PRB for 1-2 bit and 2 PRB for 4 bit</w:t>
      </w:r>
    </w:p>
    <w:p w14:paraId="3B7ED971" w14:textId="728E8DBC" w:rsidR="00924EF9" w:rsidRDefault="00805E13" w:rsidP="00586F33">
      <w:pPr>
        <w:numPr>
          <w:ilvl w:val="1"/>
          <w:numId w:val="10"/>
        </w:numPr>
        <w:spacing w:before="60" w:after="60"/>
        <w:jc w:val="both"/>
        <w:rPr>
          <w:sz w:val="22"/>
          <w:szCs w:val="22"/>
          <w:lang w:val="en-US" w:eastAsia="zh-CN"/>
        </w:rPr>
      </w:pPr>
      <w:r w:rsidRPr="00586F33">
        <w:rPr>
          <w:sz w:val="22"/>
          <w:szCs w:val="22"/>
          <w:u w:val="single"/>
          <w:lang w:val="en-US" w:eastAsia="zh-CN"/>
        </w:rPr>
        <w:t>1a</w:t>
      </w:r>
      <w:r>
        <w:rPr>
          <w:sz w:val="22"/>
          <w:szCs w:val="22"/>
          <w:lang w:val="en-US" w:eastAsia="zh-CN"/>
        </w:rPr>
        <w:t>:</w:t>
      </w:r>
      <w:r w:rsidR="00924EF9" w:rsidRPr="000655DF">
        <w:rPr>
          <w:sz w:val="22"/>
          <w:szCs w:val="22"/>
          <w:lang w:val="en-US" w:eastAsia="zh-CN"/>
        </w:rPr>
        <w:t xml:space="preserve"> For 1-2 bits PSFCH, use </w:t>
      </w:r>
      <w:r>
        <w:rPr>
          <w:sz w:val="22"/>
          <w:szCs w:val="22"/>
          <w:lang w:val="en-US" w:eastAsia="zh-CN"/>
        </w:rPr>
        <w:t>length-12 sequences</w:t>
      </w:r>
      <w:r w:rsidR="00924EF9" w:rsidRPr="000655DF">
        <w:rPr>
          <w:sz w:val="22"/>
          <w:szCs w:val="22"/>
          <w:lang w:val="en-US" w:eastAsia="zh-CN"/>
        </w:rPr>
        <w:t xml:space="preserve"> </w:t>
      </w:r>
      <w:r>
        <w:rPr>
          <w:sz w:val="22"/>
          <w:szCs w:val="22"/>
          <w:lang w:val="en-US" w:eastAsia="zh-CN"/>
        </w:rPr>
        <w:t xml:space="preserve">mapped to 1 PRB </w:t>
      </w:r>
      <w:r w:rsidR="00924EF9" w:rsidRPr="000655DF">
        <w:rPr>
          <w:sz w:val="22"/>
          <w:szCs w:val="22"/>
          <w:lang w:val="en-US" w:eastAsia="zh-CN"/>
        </w:rPr>
        <w:t>and for 4 bits, use length-24 sequences</w:t>
      </w:r>
      <w:r>
        <w:rPr>
          <w:sz w:val="22"/>
          <w:szCs w:val="22"/>
          <w:lang w:val="en-US" w:eastAsia="zh-CN"/>
        </w:rPr>
        <w:t xml:space="preserve"> </w:t>
      </w:r>
      <w:r w:rsidR="00924EF9" w:rsidRPr="000655DF">
        <w:rPr>
          <w:sz w:val="22"/>
          <w:szCs w:val="22"/>
          <w:lang w:val="en-US" w:eastAsia="zh-CN"/>
        </w:rPr>
        <w:t>mapped to 2 PRBs.</w:t>
      </w:r>
    </w:p>
    <w:p w14:paraId="14D9702F" w14:textId="5E716DDB" w:rsidR="00015FFD" w:rsidRPr="00015FFD" w:rsidRDefault="00015FFD" w:rsidP="00586F33">
      <w:pPr>
        <w:numPr>
          <w:ilvl w:val="2"/>
          <w:numId w:val="10"/>
        </w:numPr>
        <w:spacing w:before="60" w:after="60"/>
        <w:jc w:val="both"/>
        <w:rPr>
          <w:sz w:val="22"/>
          <w:szCs w:val="22"/>
          <w:lang w:val="en-US" w:eastAsia="zh-CN"/>
        </w:rPr>
      </w:pPr>
      <w:r w:rsidRPr="00586F33">
        <w:rPr>
          <w:sz w:val="22"/>
          <w:szCs w:val="22"/>
          <w:lang w:val="en-US" w:eastAsia="zh-CN"/>
        </w:rPr>
        <w:t>For 4 bits, 16 shifts are used to map 4 bits into length-24 sequences</w:t>
      </w:r>
    </w:p>
    <w:p w14:paraId="0C6894C1" w14:textId="0818B3FE" w:rsidR="00924EF9" w:rsidRDefault="00805E13" w:rsidP="00586F33">
      <w:pPr>
        <w:numPr>
          <w:ilvl w:val="1"/>
          <w:numId w:val="10"/>
        </w:numPr>
        <w:spacing w:before="60" w:after="60"/>
        <w:jc w:val="both"/>
        <w:rPr>
          <w:sz w:val="22"/>
          <w:szCs w:val="22"/>
          <w:lang w:val="en-US" w:eastAsia="zh-CN"/>
        </w:rPr>
      </w:pPr>
      <w:r w:rsidRPr="006443F8">
        <w:rPr>
          <w:sz w:val="22"/>
          <w:szCs w:val="22"/>
          <w:u w:val="single"/>
          <w:lang w:val="en-US" w:eastAsia="zh-CN"/>
        </w:rPr>
        <w:t>1</w:t>
      </w:r>
      <w:r w:rsidR="00924EF9" w:rsidRPr="006443F8">
        <w:rPr>
          <w:sz w:val="22"/>
          <w:szCs w:val="22"/>
          <w:u w:val="single"/>
          <w:lang w:val="en-US" w:eastAsia="zh-CN"/>
        </w:rPr>
        <w:t>b</w:t>
      </w:r>
      <w:r w:rsidR="00924EF9" w:rsidRPr="000655DF">
        <w:rPr>
          <w:sz w:val="22"/>
          <w:szCs w:val="22"/>
          <w:lang w:val="en-US" w:eastAsia="zh-CN"/>
        </w:rPr>
        <w:t xml:space="preserve">: For 1-2 bits PSFCH, </w:t>
      </w:r>
      <w:r w:rsidRPr="000655DF">
        <w:rPr>
          <w:sz w:val="22"/>
          <w:szCs w:val="22"/>
          <w:lang w:val="en-US" w:eastAsia="zh-CN"/>
        </w:rPr>
        <w:t xml:space="preserve">use </w:t>
      </w:r>
      <w:r>
        <w:rPr>
          <w:sz w:val="22"/>
          <w:szCs w:val="22"/>
          <w:lang w:val="en-US" w:eastAsia="zh-CN"/>
        </w:rPr>
        <w:t>length-12 sequences</w:t>
      </w:r>
      <w:r w:rsidRPr="000655DF">
        <w:rPr>
          <w:sz w:val="22"/>
          <w:szCs w:val="22"/>
          <w:lang w:val="en-US" w:eastAsia="zh-CN"/>
        </w:rPr>
        <w:t xml:space="preserve"> </w:t>
      </w:r>
      <w:r>
        <w:rPr>
          <w:sz w:val="22"/>
          <w:szCs w:val="22"/>
          <w:lang w:val="en-US" w:eastAsia="zh-CN"/>
        </w:rPr>
        <w:t xml:space="preserve">mapped to 1 PRB and </w:t>
      </w:r>
      <w:r w:rsidR="00924EF9" w:rsidRPr="000655DF">
        <w:rPr>
          <w:sz w:val="22"/>
          <w:szCs w:val="22"/>
          <w:lang w:val="en-US" w:eastAsia="zh-CN"/>
        </w:rPr>
        <w:t>for 4 bits, use two concatenated length-12 sequences</w:t>
      </w:r>
      <w:r>
        <w:rPr>
          <w:sz w:val="22"/>
          <w:szCs w:val="22"/>
          <w:lang w:val="en-US" w:eastAsia="zh-CN"/>
        </w:rPr>
        <w:t xml:space="preserve"> </w:t>
      </w:r>
      <w:r w:rsidR="00924EF9" w:rsidRPr="000655DF">
        <w:rPr>
          <w:sz w:val="22"/>
          <w:szCs w:val="22"/>
          <w:lang w:val="en-US" w:eastAsia="zh-CN"/>
        </w:rPr>
        <w:t>mapped to 2 PRBs.</w:t>
      </w:r>
    </w:p>
    <w:p w14:paraId="32673785" w14:textId="4C5FDE21" w:rsidR="00015FFD" w:rsidRPr="00015FFD" w:rsidRDefault="00015FFD" w:rsidP="00586F33">
      <w:pPr>
        <w:numPr>
          <w:ilvl w:val="2"/>
          <w:numId w:val="10"/>
        </w:numPr>
        <w:spacing w:before="60" w:after="60"/>
        <w:jc w:val="both"/>
        <w:rPr>
          <w:sz w:val="22"/>
          <w:szCs w:val="22"/>
          <w:lang w:val="en-US" w:eastAsia="zh-CN"/>
        </w:rPr>
      </w:pPr>
      <w:r>
        <w:rPr>
          <w:sz w:val="22"/>
          <w:szCs w:val="22"/>
          <w:lang w:val="en-US" w:eastAsia="zh-CN"/>
        </w:rPr>
        <w:t>For 4 bits, first two bits are mapped to the first length-12 sequence following PUCCH format 0, and second two bits are mapped to the second length-12 sequence following PUCCH format 0.</w:t>
      </w:r>
    </w:p>
    <w:p w14:paraId="5F16654B" w14:textId="2BB0270F" w:rsidR="006443F8" w:rsidRDefault="00924EF9" w:rsidP="00924EF9">
      <w:pPr>
        <w:numPr>
          <w:ilvl w:val="0"/>
          <w:numId w:val="10"/>
        </w:numPr>
        <w:spacing w:before="60" w:after="60"/>
        <w:jc w:val="both"/>
        <w:rPr>
          <w:sz w:val="22"/>
          <w:szCs w:val="22"/>
          <w:lang w:val="en-US" w:eastAsia="zh-CN"/>
        </w:rPr>
      </w:pPr>
      <w:r w:rsidRPr="000655DF">
        <w:rPr>
          <w:sz w:val="22"/>
          <w:szCs w:val="22"/>
          <w:u w:val="single"/>
          <w:lang w:val="en-US" w:eastAsia="zh-CN"/>
        </w:rPr>
        <w:t>Option 2</w:t>
      </w:r>
      <w:r w:rsidRPr="000655DF">
        <w:rPr>
          <w:sz w:val="22"/>
          <w:szCs w:val="22"/>
          <w:lang w:val="en-US" w:eastAsia="zh-CN"/>
        </w:rPr>
        <w:t xml:space="preserve">: </w:t>
      </w:r>
      <w:r w:rsidR="006443F8">
        <w:rPr>
          <w:sz w:val="22"/>
          <w:szCs w:val="22"/>
          <w:lang w:val="en-US" w:eastAsia="zh-CN"/>
        </w:rPr>
        <w:t>2 PRB f</w:t>
      </w:r>
      <w:r w:rsidRPr="000655DF">
        <w:rPr>
          <w:sz w:val="22"/>
          <w:szCs w:val="22"/>
          <w:lang w:val="en-US" w:eastAsia="zh-CN"/>
        </w:rPr>
        <w:t>or 1-4-bits PSFCH</w:t>
      </w:r>
    </w:p>
    <w:p w14:paraId="5A6000E5" w14:textId="6BF23076" w:rsidR="006443F8" w:rsidRDefault="006443F8" w:rsidP="00586F33">
      <w:pPr>
        <w:numPr>
          <w:ilvl w:val="1"/>
          <w:numId w:val="10"/>
        </w:numPr>
        <w:spacing w:before="60" w:after="60"/>
        <w:jc w:val="both"/>
        <w:rPr>
          <w:sz w:val="22"/>
          <w:szCs w:val="22"/>
          <w:lang w:val="en-US" w:eastAsia="zh-CN"/>
        </w:rPr>
      </w:pPr>
      <w:r w:rsidRPr="006443F8">
        <w:rPr>
          <w:sz w:val="22"/>
          <w:szCs w:val="22"/>
          <w:u w:val="single"/>
          <w:lang w:val="en-US" w:eastAsia="zh-CN"/>
        </w:rPr>
        <w:t>2a</w:t>
      </w:r>
      <w:r w:rsidRPr="00586F33">
        <w:rPr>
          <w:sz w:val="22"/>
          <w:szCs w:val="22"/>
          <w:lang w:val="en-US" w:eastAsia="zh-CN"/>
        </w:rPr>
        <w:t>:</w:t>
      </w:r>
      <w:r>
        <w:rPr>
          <w:sz w:val="22"/>
          <w:szCs w:val="22"/>
          <w:lang w:val="en-US" w:eastAsia="zh-CN"/>
        </w:rPr>
        <w:t xml:space="preserve"> </w:t>
      </w:r>
      <w:r w:rsidRPr="000655DF">
        <w:rPr>
          <w:sz w:val="22"/>
          <w:szCs w:val="22"/>
          <w:lang w:val="en-US" w:eastAsia="zh-CN"/>
        </w:rPr>
        <w:t>use two concatenated length-12 sequences</w:t>
      </w:r>
      <w:r>
        <w:rPr>
          <w:sz w:val="22"/>
          <w:szCs w:val="22"/>
          <w:lang w:val="en-US" w:eastAsia="zh-CN"/>
        </w:rPr>
        <w:t xml:space="preserve"> </w:t>
      </w:r>
      <w:r w:rsidRPr="000655DF">
        <w:rPr>
          <w:sz w:val="22"/>
          <w:szCs w:val="22"/>
          <w:lang w:val="en-US" w:eastAsia="zh-CN"/>
        </w:rPr>
        <w:t>mapped to 2 PRBs</w:t>
      </w:r>
    </w:p>
    <w:p w14:paraId="231F5548" w14:textId="232EC579" w:rsidR="00924EF9" w:rsidRPr="000655DF" w:rsidRDefault="006443F8" w:rsidP="00586F33">
      <w:pPr>
        <w:numPr>
          <w:ilvl w:val="1"/>
          <w:numId w:val="10"/>
        </w:numPr>
        <w:spacing w:before="60" w:after="60"/>
        <w:jc w:val="both"/>
        <w:rPr>
          <w:sz w:val="22"/>
          <w:szCs w:val="22"/>
          <w:lang w:val="en-US" w:eastAsia="zh-CN"/>
        </w:rPr>
      </w:pPr>
      <w:r>
        <w:rPr>
          <w:sz w:val="22"/>
          <w:szCs w:val="22"/>
          <w:u w:val="single"/>
          <w:lang w:val="en-US" w:eastAsia="zh-CN"/>
        </w:rPr>
        <w:t>2b</w:t>
      </w:r>
      <w:r w:rsidRPr="00586F33">
        <w:rPr>
          <w:sz w:val="22"/>
          <w:szCs w:val="22"/>
          <w:lang w:val="en-US" w:eastAsia="zh-CN"/>
        </w:rPr>
        <w:t>:</w:t>
      </w:r>
      <w:r>
        <w:rPr>
          <w:sz w:val="22"/>
          <w:szCs w:val="22"/>
          <w:lang w:val="en-US" w:eastAsia="zh-CN"/>
        </w:rPr>
        <w:t xml:space="preserve"> </w:t>
      </w:r>
      <w:r w:rsidR="00924EF9" w:rsidRPr="000655DF">
        <w:rPr>
          <w:sz w:val="22"/>
          <w:szCs w:val="22"/>
          <w:lang w:val="en-US" w:eastAsia="zh-CN"/>
        </w:rPr>
        <w:t>use length-24 sequences mapped to 2 PRBs</w:t>
      </w:r>
    </w:p>
    <w:p w14:paraId="0417623C" w14:textId="77777777" w:rsidR="00924EF9" w:rsidRPr="000655DF" w:rsidRDefault="00924EF9" w:rsidP="00924EF9">
      <w:pPr>
        <w:spacing w:before="60" w:after="60"/>
        <w:ind w:left="284" w:hanging="284"/>
        <w:jc w:val="both"/>
        <w:rPr>
          <w:sz w:val="22"/>
          <w:szCs w:val="22"/>
          <w:lang w:val="en-US" w:eastAsia="zh-CN"/>
        </w:rPr>
      </w:pPr>
    </w:p>
    <w:p w14:paraId="5239E17B" w14:textId="41235CE6" w:rsidR="0055330C" w:rsidRDefault="00BD5438" w:rsidP="0055330C">
      <w:pPr>
        <w:pStyle w:val="3GPPText"/>
        <w:rPr>
          <w:szCs w:val="22"/>
        </w:rPr>
      </w:pPr>
      <w:r>
        <w:rPr>
          <w:szCs w:val="22"/>
        </w:rPr>
        <w:t xml:space="preserve">Depending on RAN4 reply about relation of PSFCH bandwidth and AGC settling time, one of the options can be selected. For example, if 1 PRB is acceptable for AGC settling, then Option 1 would be </w:t>
      </w:r>
      <w:r w:rsidR="006443F8">
        <w:rPr>
          <w:szCs w:val="22"/>
        </w:rPr>
        <w:t>the</w:t>
      </w:r>
      <w:r>
        <w:rPr>
          <w:szCs w:val="22"/>
        </w:rPr>
        <w:t xml:space="preserve"> best choice since it </w:t>
      </w:r>
      <w:r>
        <w:rPr>
          <w:szCs w:val="22"/>
        </w:rPr>
        <w:lastRenderedPageBreak/>
        <w:t>has better resource utilization for 1-2 bit HARQ-ACK payload. However, if RAN4 recommends at least 2 PRB PSFCH bandwidth, then something based on Option 2 should be agreed.</w:t>
      </w:r>
    </w:p>
    <w:p w14:paraId="14C1EDF3" w14:textId="77777777" w:rsidR="00B67437" w:rsidRDefault="00B67437" w:rsidP="0055330C">
      <w:pPr>
        <w:pStyle w:val="3GPPText"/>
        <w:rPr>
          <w:szCs w:val="22"/>
        </w:rPr>
      </w:pPr>
    </w:p>
    <w:p w14:paraId="118C1077" w14:textId="77777777" w:rsidR="0055330C" w:rsidRPr="000655DF" w:rsidRDefault="0055330C" w:rsidP="0055330C">
      <w:pPr>
        <w:pStyle w:val="3GPPText"/>
        <w:numPr>
          <w:ilvl w:val="0"/>
          <w:numId w:val="11"/>
        </w:numPr>
      </w:pPr>
    </w:p>
    <w:p w14:paraId="16257E3B" w14:textId="64946469" w:rsidR="00C72881" w:rsidRPr="00586F33" w:rsidRDefault="00C72881" w:rsidP="00586F33">
      <w:pPr>
        <w:pStyle w:val="3GPPText"/>
        <w:numPr>
          <w:ilvl w:val="1"/>
          <w:numId w:val="11"/>
        </w:numPr>
        <w:rPr>
          <w:b/>
        </w:rPr>
      </w:pPr>
      <w:r w:rsidRPr="00586F33">
        <w:rPr>
          <w:b/>
        </w:rPr>
        <w:t>Depending on RAN4 reply on minimum PSFCH BW</w:t>
      </w:r>
    </w:p>
    <w:p w14:paraId="2BDD0BDA" w14:textId="7F4AF863" w:rsidR="00C72881" w:rsidRPr="00586F33" w:rsidRDefault="00C72881" w:rsidP="00586F33">
      <w:pPr>
        <w:pStyle w:val="3GPPText"/>
        <w:numPr>
          <w:ilvl w:val="2"/>
          <w:numId w:val="11"/>
        </w:numPr>
        <w:rPr>
          <w:b/>
        </w:rPr>
      </w:pPr>
      <w:r w:rsidRPr="00586F33">
        <w:rPr>
          <w:b/>
        </w:rPr>
        <w:t>If minimum PSFCH bandwidth is 1 PRB</w:t>
      </w:r>
    </w:p>
    <w:p w14:paraId="06918A9C" w14:textId="77777777" w:rsidR="009D2367" w:rsidRPr="00586F33" w:rsidRDefault="009D2367" w:rsidP="00586F33">
      <w:pPr>
        <w:pStyle w:val="3GPPText"/>
        <w:numPr>
          <w:ilvl w:val="3"/>
          <w:numId w:val="11"/>
        </w:numPr>
        <w:rPr>
          <w:b/>
        </w:rPr>
      </w:pPr>
      <w:r w:rsidRPr="00586F33">
        <w:rPr>
          <w:b/>
        </w:rPr>
        <w:t>For 1-2 HARQ-ACK bits, NR PUCCH format 0 is reused with two and four phase shifts, respectively</w:t>
      </w:r>
    </w:p>
    <w:p w14:paraId="658C079C" w14:textId="5C58754E" w:rsidR="009D2367" w:rsidRPr="00586F33" w:rsidRDefault="009D2367" w:rsidP="00586F33">
      <w:pPr>
        <w:pStyle w:val="3GPPText"/>
        <w:numPr>
          <w:ilvl w:val="3"/>
          <w:numId w:val="11"/>
        </w:numPr>
        <w:rPr>
          <w:b/>
        </w:rPr>
      </w:pPr>
      <w:r w:rsidRPr="00586F33">
        <w:rPr>
          <w:b/>
        </w:rPr>
        <w:t xml:space="preserve">For 4 HARQ-ACK bits, </w:t>
      </w:r>
      <w:r w:rsidR="00C72881">
        <w:rPr>
          <w:b/>
        </w:rPr>
        <w:t xml:space="preserve">each two bits are mapped to one of two </w:t>
      </w:r>
      <w:r w:rsidRPr="00586F33">
        <w:rPr>
          <w:b/>
        </w:rPr>
        <w:t>length-12 sequences</w:t>
      </w:r>
      <w:r w:rsidR="00C72881">
        <w:rPr>
          <w:b/>
        </w:rPr>
        <w:t xml:space="preserve"> following</w:t>
      </w:r>
      <w:r w:rsidR="00586F33">
        <w:rPr>
          <w:b/>
        </w:rPr>
        <w:t xml:space="preserve"> 2-bit rules. The two resulting length-12 sequences are concatenated into length-24 sequence mapped to 2 PRBs</w:t>
      </w:r>
    </w:p>
    <w:p w14:paraId="1C5E0A04" w14:textId="760B2527" w:rsidR="00C72881" w:rsidRDefault="00C72881" w:rsidP="00586F33">
      <w:pPr>
        <w:pStyle w:val="3GPPText"/>
        <w:numPr>
          <w:ilvl w:val="2"/>
          <w:numId w:val="11"/>
        </w:numPr>
        <w:rPr>
          <w:b/>
        </w:rPr>
      </w:pPr>
      <w:r w:rsidRPr="00586F33">
        <w:rPr>
          <w:b/>
        </w:rPr>
        <w:t>If minimum PSFCH bandwidth is 2 PRB</w:t>
      </w:r>
    </w:p>
    <w:p w14:paraId="0140C8A9" w14:textId="6657515C" w:rsidR="00586F33" w:rsidRPr="0053038D" w:rsidRDefault="00586F33" w:rsidP="00586F33">
      <w:pPr>
        <w:pStyle w:val="3GPPText"/>
        <w:numPr>
          <w:ilvl w:val="3"/>
          <w:numId w:val="11"/>
        </w:numPr>
        <w:rPr>
          <w:b/>
        </w:rPr>
      </w:pPr>
      <w:r w:rsidRPr="0053038D">
        <w:rPr>
          <w:b/>
        </w:rPr>
        <w:t>For 1-2 HARQ-ACK bits, NR PUCCH format 0 is reused with two and four phase shifts, respectively</w:t>
      </w:r>
      <w:r>
        <w:rPr>
          <w:b/>
        </w:rPr>
        <w:t xml:space="preserve"> within one length-12 sequence. This sequence and its copy are concatenated and mapped to 2 RPBs.</w:t>
      </w:r>
    </w:p>
    <w:p w14:paraId="2D5EB0AC" w14:textId="3ED935CD" w:rsidR="00586F33" w:rsidRPr="0053038D" w:rsidRDefault="00586F33" w:rsidP="00586F33">
      <w:pPr>
        <w:pStyle w:val="3GPPText"/>
        <w:numPr>
          <w:ilvl w:val="3"/>
          <w:numId w:val="11"/>
        </w:numPr>
        <w:rPr>
          <w:b/>
        </w:rPr>
      </w:pPr>
      <w:r w:rsidRPr="0053038D">
        <w:rPr>
          <w:b/>
        </w:rPr>
        <w:t xml:space="preserve">For 4 HARQ-ACK bits, </w:t>
      </w:r>
      <w:r>
        <w:rPr>
          <w:b/>
        </w:rPr>
        <w:t xml:space="preserve">each two bits are mapped to one of two </w:t>
      </w:r>
      <w:r w:rsidRPr="0053038D">
        <w:rPr>
          <w:b/>
        </w:rPr>
        <w:t>length-12 sequences</w:t>
      </w:r>
      <w:r>
        <w:rPr>
          <w:b/>
        </w:rPr>
        <w:t xml:space="preserve"> following 2-bit rules. The two resulting length-12 sequences are concatenated into length-24 sequence mapped to 2 PRBs.</w:t>
      </w:r>
    </w:p>
    <w:p w14:paraId="15588EF9" w14:textId="77777777" w:rsidR="0055330C" w:rsidRPr="000655DF" w:rsidRDefault="0055330C" w:rsidP="0055330C">
      <w:pPr>
        <w:pStyle w:val="3GPPText"/>
      </w:pPr>
    </w:p>
    <w:p w14:paraId="0171A267" w14:textId="77777777" w:rsidR="0055330C" w:rsidRPr="000655DF" w:rsidRDefault="0055330C" w:rsidP="0055330C">
      <w:pPr>
        <w:pStyle w:val="3GPPText"/>
      </w:pPr>
      <w:r w:rsidRPr="000655DF">
        <w:t>In addition to that, the two PSFCH symbols (one AGC + one useful) are constructed by repeating the one-symbol PSFCH that contains the one, two or four HARQ-ACK bits, which leads to the further proposal:</w:t>
      </w:r>
    </w:p>
    <w:p w14:paraId="7F7008E1" w14:textId="77777777" w:rsidR="0055330C" w:rsidRPr="000655DF" w:rsidRDefault="0055330C" w:rsidP="0055330C">
      <w:pPr>
        <w:pStyle w:val="3GPPText"/>
      </w:pPr>
    </w:p>
    <w:p w14:paraId="08119A2D" w14:textId="77777777" w:rsidR="0055330C" w:rsidRPr="000655DF" w:rsidRDefault="0055330C" w:rsidP="0055330C">
      <w:pPr>
        <w:pStyle w:val="3GPPText"/>
        <w:numPr>
          <w:ilvl w:val="0"/>
          <w:numId w:val="11"/>
        </w:numPr>
      </w:pPr>
    </w:p>
    <w:p w14:paraId="265467B9" w14:textId="77777777" w:rsidR="0055330C" w:rsidRPr="000655DF" w:rsidRDefault="0055330C" w:rsidP="0055330C">
      <w:pPr>
        <w:pStyle w:val="3GPPText"/>
        <w:numPr>
          <w:ilvl w:val="1"/>
          <w:numId w:val="12"/>
        </w:numPr>
        <w:rPr>
          <w:b/>
        </w:rPr>
      </w:pPr>
      <w:r w:rsidRPr="000655DF">
        <w:rPr>
          <w:b/>
        </w:rPr>
        <w:t>The two PSFCH symbols are constructed by repetition of one-symbol PSFCH for one, two and four bits</w:t>
      </w:r>
    </w:p>
    <w:p w14:paraId="0F1BE09A" w14:textId="77777777" w:rsidR="0055330C" w:rsidRPr="000655DF" w:rsidRDefault="0055330C" w:rsidP="0055330C">
      <w:pPr>
        <w:pStyle w:val="3GPPText"/>
      </w:pPr>
    </w:p>
    <w:p w14:paraId="3B8436DB" w14:textId="5703AC6A" w:rsidR="0055330C" w:rsidRPr="000655DF" w:rsidRDefault="0055330C" w:rsidP="0055330C">
      <w:pPr>
        <w:pStyle w:val="3GPPText"/>
      </w:pPr>
      <w:r w:rsidRPr="000655DF">
        <w:t xml:space="preserve">How the particular sequence is selected by a receiver UE is discussed in the procedures agenda </w:t>
      </w:r>
      <w:r w:rsidR="00396F81" w:rsidRPr="000655DF">
        <w:fldChar w:fldCharType="begin"/>
      </w:r>
      <w:r w:rsidR="00396F81" w:rsidRPr="000655DF">
        <w:instrText xml:space="preserve"> REF _Ref16841585 \r \h </w:instrText>
      </w:r>
      <w:r w:rsidR="00396F81" w:rsidRPr="000655DF">
        <w:fldChar w:fldCharType="separate"/>
      </w:r>
      <w:r w:rsidR="004970A6">
        <w:t>[10]</w:t>
      </w:r>
      <w:r w:rsidR="00396F81" w:rsidRPr="000655DF">
        <w:fldChar w:fldCharType="end"/>
      </w:r>
      <w:r w:rsidRPr="000655DF">
        <w:t>. When the PSFCH resource and sequence is selected, a hopping over resources and sequences or only sequences may be applied in order to randomize collisions. The PUCCH group and/or sequence hopping may be applied in this case, with modified parameters.</w:t>
      </w:r>
    </w:p>
    <w:p w14:paraId="5A395144" w14:textId="77777777" w:rsidR="0055330C" w:rsidRPr="000655DF" w:rsidRDefault="0055330C" w:rsidP="0055330C">
      <w:pPr>
        <w:pStyle w:val="3GPPText"/>
      </w:pPr>
    </w:p>
    <w:p w14:paraId="63EF7225" w14:textId="77777777" w:rsidR="0055330C" w:rsidRPr="000655DF" w:rsidRDefault="0055330C" w:rsidP="0055330C">
      <w:pPr>
        <w:pStyle w:val="3GPPText"/>
        <w:numPr>
          <w:ilvl w:val="0"/>
          <w:numId w:val="11"/>
        </w:numPr>
      </w:pPr>
    </w:p>
    <w:p w14:paraId="73FAEA7A" w14:textId="77777777" w:rsidR="0055330C" w:rsidRPr="000655DF" w:rsidRDefault="0055330C" w:rsidP="0055330C">
      <w:pPr>
        <w:pStyle w:val="3GPPText"/>
        <w:numPr>
          <w:ilvl w:val="1"/>
          <w:numId w:val="12"/>
        </w:numPr>
        <w:rPr>
          <w:b/>
        </w:rPr>
      </w:pPr>
      <w:r w:rsidRPr="000655DF">
        <w:rPr>
          <w:b/>
        </w:rPr>
        <w:t>Adopt PSFCH sequence hopping depending on SL slot index</w:t>
      </w:r>
    </w:p>
    <w:p w14:paraId="7C023FE1" w14:textId="77777777" w:rsidR="0055330C" w:rsidRPr="000655DF" w:rsidRDefault="0055330C" w:rsidP="0055330C">
      <w:pPr>
        <w:pStyle w:val="3GPPText"/>
        <w:numPr>
          <w:ilvl w:val="2"/>
          <w:numId w:val="12"/>
        </w:numPr>
        <w:rPr>
          <w:b/>
        </w:rPr>
      </w:pPr>
      <w:r w:rsidRPr="000655DF">
        <w:rPr>
          <w:b/>
        </w:rPr>
        <w:t>FFS details</w:t>
      </w:r>
    </w:p>
    <w:p w14:paraId="7D599ACA" w14:textId="77777777" w:rsidR="0055330C" w:rsidRPr="000655DF" w:rsidRDefault="0055330C" w:rsidP="0055330C">
      <w:pPr>
        <w:pStyle w:val="3GPPText"/>
        <w:rPr>
          <w:highlight w:val="yellow"/>
        </w:rPr>
      </w:pPr>
    </w:p>
    <w:p w14:paraId="7194218E" w14:textId="77777777" w:rsidR="0055330C" w:rsidRPr="000655DF" w:rsidRDefault="0055330C" w:rsidP="0055330C">
      <w:pPr>
        <w:pStyle w:val="Heading1"/>
        <w:rPr>
          <w:lang w:val="en-US"/>
        </w:rPr>
      </w:pPr>
      <w:r w:rsidRPr="000655DF">
        <w:rPr>
          <w:lang w:val="en-US"/>
        </w:rPr>
        <w:t>Sidelink Reference Signals</w:t>
      </w:r>
    </w:p>
    <w:p w14:paraId="5AD82D42" w14:textId="77777777" w:rsidR="0055330C" w:rsidRPr="000655DF" w:rsidRDefault="0055330C" w:rsidP="0055330C">
      <w:pPr>
        <w:pStyle w:val="3GPPH2"/>
        <w:ind w:hanging="3276"/>
        <w:rPr>
          <w:lang w:val="en-US"/>
        </w:rPr>
      </w:pPr>
      <w:r w:rsidRPr="000655DF">
        <w:rPr>
          <w:lang w:val="en-US"/>
        </w:rPr>
        <w:t>Sidelink CSI-RS and CSI Reporting</w:t>
      </w:r>
    </w:p>
    <w:p w14:paraId="324D33BD" w14:textId="77777777" w:rsidR="0055330C" w:rsidRPr="000655DF" w:rsidRDefault="0055330C" w:rsidP="0055330C">
      <w:pPr>
        <w:jc w:val="both"/>
        <w:rPr>
          <w:sz w:val="22"/>
          <w:szCs w:val="22"/>
          <w:lang w:val="en-US"/>
        </w:rPr>
      </w:pPr>
      <w:r w:rsidRPr="000655DF">
        <w:rPr>
          <w:sz w:val="22"/>
          <w:szCs w:val="22"/>
          <w:lang w:val="en-US"/>
        </w:rPr>
        <w:t>Sidelink CSI-RS was agreed for sidelink CSI acquisition. There are multiple challenges for sidelink link adaptation:</w:t>
      </w:r>
    </w:p>
    <w:p w14:paraId="56C6AFAD" w14:textId="77777777" w:rsidR="0055330C" w:rsidRPr="000655DF" w:rsidRDefault="0055330C" w:rsidP="0055330C">
      <w:pPr>
        <w:pStyle w:val="3GPPAgreements"/>
        <w:rPr>
          <w:szCs w:val="22"/>
        </w:rPr>
      </w:pPr>
      <w:r w:rsidRPr="000655DF">
        <w:rPr>
          <w:szCs w:val="22"/>
        </w:rPr>
        <w:lastRenderedPageBreak/>
        <w:t>The environment and channel change very fast due to the high mobility of vehicles</w:t>
      </w:r>
    </w:p>
    <w:p w14:paraId="1F4E6DC5" w14:textId="77777777" w:rsidR="0055330C" w:rsidRPr="000655DF" w:rsidRDefault="0055330C" w:rsidP="0055330C">
      <w:pPr>
        <w:pStyle w:val="3GPPAgreements"/>
        <w:rPr>
          <w:szCs w:val="22"/>
        </w:rPr>
      </w:pPr>
      <w:r w:rsidRPr="000655DF">
        <w:rPr>
          <w:szCs w:val="22"/>
        </w:rPr>
        <w:t>Interference level may change significantly across slots and frequency sub-channels</w:t>
      </w:r>
    </w:p>
    <w:p w14:paraId="1ED5E3F4" w14:textId="77777777" w:rsidR="0055330C" w:rsidRPr="000655DF" w:rsidRDefault="0055330C" w:rsidP="0055330C">
      <w:pPr>
        <w:pStyle w:val="3GPPAgreements"/>
        <w:rPr>
          <w:szCs w:val="22"/>
        </w:rPr>
      </w:pPr>
      <w:r w:rsidRPr="000655DF">
        <w:rPr>
          <w:szCs w:val="22"/>
        </w:rPr>
        <w:t>Overall gain from sidelink link adaptation is not obvious</w:t>
      </w:r>
    </w:p>
    <w:p w14:paraId="0E96C2C3" w14:textId="77777777" w:rsidR="0055330C" w:rsidRPr="000655DF" w:rsidRDefault="0055330C" w:rsidP="0055330C">
      <w:pPr>
        <w:pStyle w:val="3GPPAgreements"/>
        <w:numPr>
          <w:ilvl w:val="0"/>
          <w:numId w:val="0"/>
        </w:numPr>
      </w:pPr>
      <w:r w:rsidRPr="000655DF">
        <w:rPr>
          <w:szCs w:val="22"/>
        </w:rPr>
        <w:t xml:space="preserve">Since CSI-RS need to be confined inside the region allocated for the PSSCH, which is used for data transmissions, the presence of CSI-RS need to be dynamically </w:t>
      </w:r>
      <w:proofErr w:type="gramStart"/>
      <w:r w:rsidRPr="000655DF">
        <w:rPr>
          <w:szCs w:val="22"/>
        </w:rPr>
        <w:t>signaled.</w:t>
      </w:r>
      <w:proofErr w:type="gramEnd"/>
      <w:r w:rsidRPr="000655DF">
        <w:rPr>
          <w:szCs w:val="22"/>
        </w:rPr>
        <w:t xml:space="preserve"> </w:t>
      </w:r>
      <w:r w:rsidRPr="000655DF">
        <w:t>CSI-RS resource configuration should be exchanged between different devices during the unicast/groupcast connection setup.</w:t>
      </w:r>
    </w:p>
    <w:p w14:paraId="48BA7261" w14:textId="77777777" w:rsidR="0055330C" w:rsidRPr="000655DF" w:rsidRDefault="0055330C" w:rsidP="0055330C">
      <w:pPr>
        <w:pStyle w:val="3GPPText"/>
      </w:pPr>
    </w:p>
    <w:p w14:paraId="33C2CE47" w14:textId="77777777" w:rsidR="0055330C" w:rsidRPr="000655DF" w:rsidRDefault="0055330C" w:rsidP="0055330C">
      <w:pPr>
        <w:pStyle w:val="3GPPText"/>
        <w:numPr>
          <w:ilvl w:val="0"/>
          <w:numId w:val="11"/>
        </w:numPr>
      </w:pPr>
    </w:p>
    <w:p w14:paraId="537047DE" w14:textId="77777777" w:rsidR="0055330C" w:rsidRPr="000655DF" w:rsidRDefault="0055330C" w:rsidP="0055330C">
      <w:pPr>
        <w:pStyle w:val="3GPPText"/>
        <w:numPr>
          <w:ilvl w:val="1"/>
          <w:numId w:val="12"/>
        </w:numPr>
        <w:rPr>
          <w:b/>
        </w:rPr>
      </w:pPr>
      <w:r w:rsidRPr="000655DF">
        <w:rPr>
          <w:b/>
        </w:rPr>
        <w:t>CSI-RS allocation does not overlap with any possible PSCCH transmissions</w:t>
      </w:r>
    </w:p>
    <w:p w14:paraId="1581F3D5" w14:textId="77777777" w:rsidR="0055330C" w:rsidRPr="000655DF" w:rsidRDefault="0055330C" w:rsidP="0055330C">
      <w:pPr>
        <w:pStyle w:val="3GPPText"/>
        <w:numPr>
          <w:ilvl w:val="1"/>
          <w:numId w:val="12"/>
        </w:numPr>
        <w:rPr>
          <w:b/>
        </w:rPr>
      </w:pPr>
      <w:r w:rsidRPr="000655DF">
        <w:rPr>
          <w:b/>
        </w:rPr>
        <w:t>CSI-RS resource configuration is provided during unicast/groupcast connection setup</w:t>
      </w:r>
    </w:p>
    <w:p w14:paraId="3573E03C" w14:textId="77777777" w:rsidR="0055330C" w:rsidRPr="000655DF" w:rsidRDefault="0055330C" w:rsidP="0055330C">
      <w:pPr>
        <w:pStyle w:val="3GPPText"/>
        <w:numPr>
          <w:ilvl w:val="1"/>
          <w:numId w:val="12"/>
        </w:numPr>
        <w:rPr>
          <w:b/>
        </w:rPr>
      </w:pPr>
      <w:r w:rsidRPr="000655DF">
        <w:rPr>
          <w:b/>
        </w:rPr>
        <w:t xml:space="preserve">Presence of specific CSI-RS resource configuration is signaled in SCI </w:t>
      </w:r>
    </w:p>
    <w:p w14:paraId="396E3DEE" w14:textId="77777777" w:rsidR="0055330C" w:rsidRPr="000655DF" w:rsidRDefault="0055330C" w:rsidP="0055330C">
      <w:pPr>
        <w:pStyle w:val="3GPPText"/>
        <w:numPr>
          <w:ilvl w:val="1"/>
          <w:numId w:val="12"/>
        </w:numPr>
        <w:rPr>
          <w:b/>
        </w:rPr>
      </w:pPr>
      <w:r w:rsidRPr="000655DF">
        <w:rPr>
          <w:b/>
        </w:rPr>
        <w:t>Support for CSI-RS is not mandatory for unicast communication</w:t>
      </w:r>
    </w:p>
    <w:p w14:paraId="459EE018" w14:textId="77777777" w:rsidR="0055330C" w:rsidRPr="000655DF" w:rsidRDefault="0055330C" w:rsidP="0055330C">
      <w:pPr>
        <w:pStyle w:val="3GPPText"/>
      </w:pPr>
    </w:p>
    <w:p w14:paraId="7B07D2B4" w14:textId="77777777" w:rsidR="0055330C" w:rsidRPr="000655DF" w:rsidRDefault="0055330C" w:rsidP="0055330C">
      <w:pPr>
        <w:pStyle w:val="3GPPH1"/>
        <w:rPr>
          <w:lang w:val="en-US"/>
        </w:rPr>
      </w:pPr>
      <w:r w:rsidRPr="000655DF">
        <w:rPr>
          <w:lang w:val="en-US"/>
        </w:rPr>
        <w:t>Sidelink Resource Pool and BWP Considerations</w:t>
      </w:r>
    </w:p>
    <w:p w14:paraId="762B495C" w14:textId="77777777" w:rsidR="0055330C" w:rsidRPr="000655DF" w:rsidRDefault="0055330C" w:rsidP="0055330C">
      <w:pPr>
        <w:pStyle w:val="3GPPH2"/>
        <w:tabs>
          <w:tab w:val="clear" w:pos="3276"/>
        </w:tabs>
        <w:ind w:left="576"/>
        <w:rPr>
          <w:lang w:val="en-US"/>
        </w:rPr>
      </w:pPr>
      <w:r w:rsidRPr="000655DF">
        <w:rPr>
          <w:lang w:val="en-US"/>
        </w:rPr>
        <w:t>Discussion on NR Sidelink BWP</w:t>
      </w:r>
    </w:p>
    <w:p w14:paraId="75AA45EE" w14:textId="77777777" w:rsidR="0055330C" w:rsidRPr="000655DF" w:rsidRDefault="0055330C" w:rsidP="0055330C">
      <w:pPr>
        <w:pStyle w:val="3GPPText"/>
      </w:pPr>
      <w:r w:rsidRPr="000655DF">
        <w:t>In January 2019, during RAN1 AH the support of BWPs was discussed with the following agreements made by RAN1 WG.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55330C" w:rsidRPr="000655DF" w14:paraId="5EA3185B" w14:textId="77777777" w:rsidTr="000F6B71">
        <w:trPr>
          <w:trHeight w:val="132"/>
        </w:trPr>
        <w:tc>
          <w:tcPr>
            <w:tcW w:w="9967" w:type="dxa"/>
            <w:shd w:val="clear" w:color="auto" w:fill="auto"/>
          </w:tcPr>
          <w:p w14:paraId="2049B0E0" w14:textId="77777777" w:rsidR="0055330C" w:rsidRPr="000655DF" w:rsidRDefault="0055330C" w:rsidP="000F6B71">
            <w:pPr>
              <w:pStyle w:val="3GPPAgreements"/>
            </w:pPr>
            <w:r w:rsidRPr="000655DF">
              <w:t xml:space="preserve">Configuration for SL BWP is separated from </w:t>
            </w:r>
            <w:proofErr w:type="spellStart"/>
            <w:r w:rsidRPr="000655DF">
              <w:t>Uu</w:t>
            </w:r>
            <w:proofErr w:type="spellEnd"/>
            <w:r w:rsidRPr="000655DF">
              <w:t xml:space="preserve"> BWP configuration </w:t>
            </w:r>
            <w:proofErr w:type="spellStart"/>
            <w:r w:rsidRPr="000655DF">
              <w:t>signalling</w:t>
            </w:r>
            <w:proofErr w:type="spellEnd"/>
            <w:r w:rsidRPr="000655DF">
              <w:t>.</w:t>
            </w:r>
          </w:p>
          <w:p w14:paraId="46134D21" w14:textId="77777777" w:rsidR="0055330C" w:rsidRPr="000655DF" w:rsidRDefault="0055330C" w:rsidP="000F6B71">
            <w:pPr>
              <w:pStyle w:val="3GPPAgreements"/>
              <w:numPr>
                <w:ilvl w:val="1"/>
                <w:numId w:val="10"/>
              </w:numPr>
            </w:pPr>
            <w:r w:rsidRPr="000655DF">
              <w:t>UE is not expected to use different numerology in the configured SL BWP and active UL BWP in the same carrier at a given time.</w:t>
            </w:r>
          </w:p>
          <w:p w14:paraId="6D82B6F7" w14:textId="77777777" w:rsidR="0055330C" w:rsidRPr="000655DF" w:rsidRDefault="0055330C" w:rsidP="000F6B71">
            <w:pPr>
              <w:pStyle w:val="3GPPAgreements"/>
              <w:numPr>
                <w:ilvl w:val="2"/>
                <w:numId w:val="10"/>
              </w:numPr>
            </w:pPr>
            <w:r w:rsidRPr="000655DF">
              <w:t>FFS the time scale</w:t>
            </w:r>
          </w:p>
          <w:p w14:paraId="4AB2029D" w14:textId="77777777" w:rsidR="0055330C" w:rsidRPr="000655DF" w:rsidRDefault="0055330C" w:rsidP="000F6B71">
            <w:pPr>
              <w:pStyle w:val="3GPPAgreements"/>
              <w:numPr>
                <w:ilvl w:val="2"/>
                <w:numId w:val="10"/>
              </w:numPr>
            </w:pPr>
            <w:r w:rsidRPr="000655DF">
              <w:t xml:space="preserve">FFS relation to DL BWP including initial </w:t>
            </w:r>
            <w:proofErr w:type="spellStart"/>
            <w:r w:rsidRPr="000655DF">
              <w:t>Uu</w:t>
            </w:r>
            <w:proofErr w:type="spellEnd"/>
            <w:r w:rsidRPr="000655DF">
              <w:t xml:space="preserve"> BWP</w:t>
            </w:r>
          </w:p>
          <w:p w14:paraId="2A1B15A2" w14:textId="77777777" w:rsidR="0055330C" w:rsidRPr="000655DF" w:rsidRDefault="0055330C" w:rsidP="000F6B71">
            <w:pPr>
              <w:pStyle w:val="3GPPAgreements"/>
              <w:numPr>
                <w:ilvl w:val="2"/>
                <w:numId w:val="10"/>
              </w:numPr>
            </w:pPr>
            <w:r w:rsidRPr="000655DF">
              <w:t>FFS relation in terms of frequency location and bandwidth</w:t>
            </w:r>
          </w:p>
          <w:p w14:paraId="6C199E19" w14:textId="77777777" w:rsidR="0055330C" w:rsidRPr="000655DF" w:rsidRDefault="0055330C" w:rsidP="000F6B71">
            <w:pPr>
              <w:pStyle w:val="3GPPAgreements"/>
            </w:pPr>
            <w:r w:rsidRPr="000655DF">
              <w:t xml:space="preserve">For time domain resources of a resource pool for PSSCH, </w:t>
            </w:r>
          </w:p>
          <w:p w14:paraId="2DD31267" w14:textId="77777777" w:rsidR="0055330C" w:rsidRPr="000655DF" w:rsidRDefault="0055330C" w:rsidP="000F6B71">
            <w:pPr>
              <w:pStyle w:val="3GPPAgreements"/>
              <w:numPr>
                <w:ilvl w:val="1"/>
                <w:numId w:val="10"/>
              </w:numPr>
            </w:pPr>
            <w:r w:rsidRPr="000655DF">
              <w:t>Support the case where the resource pool consists of non-contiguous time resources</w:t>
            </w:r>
          </w:p>
          <w:p w14:paraId="1575D3DC" w14:textId="77777777" w:rsidR="0055330C" w:rsidRPr="000655DF" w:rsidRDefault="0055330C" w:rsidP="000F6B71">
            <w:pPr>
              <w:pStyle w:val="3GPPAgreements"/>
              <w:numPr>
                <w:ilvl w:val="2"/>
                <w:numId w:val="10"/>
              </w:numPr>
            </w:pPr>
            <w:r w:rsidRPr="000655DF">
              <w:t>FFS details including granularity</w:t>
            </w:r>
          </w:p>
          <w:p w14:paraId="644D5B9D" w14:textId="77777777" w:rsidR="0055330C" w:rsidRPr="000655DF" w:rsidRDefault="0055330C" w:rsidP="000F6B71">
            <w:pPr>
              <w:pStyle w:val="3GPPAgreements"/>
            </w:pPr>
            <w:r w:rsidRPr="000655DF">
              <w:t xml:space="preserve">For frequency domain resources of a resource pool for PSSCH, </w:t>
            </w:r>
          </w:p>
          <w:p w14:paraId="06C074D3" w14:textId="77777777" w:rsidR="0055330C" w:rsidRPr="000655DF" w:rsidRDefault="0055330C" w:rsidP="000F6B71">
            <w:pPr>
              <w:pStyle w:val="3GPPAgreements"/>
              <w:numPr>
                <w:ilvl w:val="1"/>
                <w:numId w:val="10"/>
              </w:numPr>
            </w:pPr>
            <w:r w:rsidRPr="000655DF">
              <w:t>Down select following options:</w:t>
            </w:r>
          </w:p>
          <w:p w14:paraId="204E6D83" w14:textId="77777777" w:rsidR="0055330C" w:rsidRPr="000655DF" w:rsidRDefault="0055330C" w:rsidP="000F6B71">
            <w:pPr>
              <w:pStyle w:val="3GPPAgreements"/>
              <w:numPr>
                <w:ilvl w:val="2"/>
                <w:numId w:val="10"/>
              </w:numPr>
            </w:pPr>
            <w:r w:rsidRPr="000655DF">
              <w:t>Option 1: The resource pool always consists of contiguous PRBs</w:t>
            </w:r>
          </w:p>
          <w:p w14:paraId="7BCC1087" w14:textId="77777777" w:rsidR="0055330C" w:rsidRPr="000655DF" w:rsidRDefault="0055330C" w:rsidP="000F6B71">
            <w:pPr>
              <w:pStyle w:val="3GPPAgreements"/>
              <w:numPr>
                <w:ilvl w:val="2"/>
                <w:numId w:val="10"/>
              </w:numPr>
              <w:rPr>
                <w:lang w:eastAsia="ko-KR"/>
              </w:rPr>
            </w:pPr>
            <w:r w:rsidRPr="000655DF">
              <w:rPr>
                <w:lang w:eastAsia="ko-KR"/>
              </w:rPr>
              <w:t xml:space="preserve">Option 2: The </w:t>
            </w:r>
            <w:r w:rsidRPr="000655DF">
              <w:t>resource</w:t>
            </w:r>
            <w:r w:rsidRPr="000655DF">
              <w:rPr>
                <w:lang w:eastAsia="ko-KR"/>
              </w:rPr>
              <w:t xml:space="preserve"> pool can </w:t>
            </w:r>
            <w:r w:rsidRPr="000655DF">
              <w:t>consist</w:t>
            </w:r>
            <w:r w:rsidRPr="000655DF">
              <w:rPr>
                <w:lang w:eastAsia="ko-KR"/>
              </w:rPr>
              <w:t xml:space="preserve"> of non-contiguous PRBs</w:t>
            </w:r>
          </w:p>
        </w:tc>
      </w:tr>
    </w:tbl>
    <w:p w14:paraId="31EA4B14" w14:textId="77777777" w:rsidR="0055330C" w:rsidRPr="000655DF" w:rsidRDefault="0055330C" w:rsidP="0055330C">
      <w:pPr>
        <w:pStyle w:val="3GPPText"/>
      </w:pPr>
      <w:r w:rsidRPr="000655DF">
        <w:t>Regarding the above agreement, we have the following proposal:</w:t>
      </w:r>
    </w:p>
    <w:p w14:paraId="044F06F3" w14:textId="77777777" w:rsidR="0055330C" w:rsidRPr="000655DF" w:rsidRDefault="0055330C" w:rsidP="0055330C">
      <w:pPr>
        <w:pStyle w:val="3GPPText"/>
      </w:pPr>
    </w:p>
    <w:p w14:paraId="66CA5318" w14:textId="77777777" w:rsidR="0055330C" w:rsidRPr="000655DF" w:rsidRDefault="0055330C" w:rsidP="0055330C">
      <w:pPr>
        <w:pStyle w:val="3GPPText"/>
        <w:numPr>
          <w:ilvl w:val="0"/>
          <w:numId w:val="11"/>
        </w:numPr>
      </w:pPr>
    </w:p>
    <w:p w14:paraId="7AE2B01C" w14:textId="77777777" w:rsidR="0055330C" w:rsidRPr="000655DF" w:rsidRDefault="0055330C" w:rsidP="0055330C">
      <w:pPr>
        <w:pStyle w:val="3GPPText"/>
        <w:numPr>
          <w:ilvl w:val="1"/>
          <w:numId w:val="11"/>
        </w:numPr>
        <w:rPr>
          <w:b/>
        </w:rPr>
      </w:pPr>
      <w:r w:rsidRPr="000655DF">
        <w:rPr>
          <w:b/>
        </w:rPr>
        <w:t>Timescale for switching b/w UL and SL BWPs should be clarified with RAN4</w:t>
      </w:r>
    </w:p>
    <w:p w14:paraId="658B0DB1" w14:textId="77777777" w:rsidR="0055330C" w:rsidRPr="000655DF" w:rsidRDefault="0055330C" w:rsidP="0055330C">
      <w:pPr>
        <w:pStyle w:val="3GPPText"/>
        <w:numPr>
          <w:ilvl w:val="1"/>
          <w:numId w:val="11"/>
        </w:numPr>
        <w:rPr>
          <w:b/>
        </w:rPr>
      </w:pPr>
      <w:r w:rsidRPr="000655DF">
        <w:rPr>
          <w:b/>
        </w:rPr>
        <w:t>In TDD,</w:t>
      </w:r>
    </w:p>
    <w:p w14:paraId="22993251" w14:textId="77777777" w:rsidR="0055330C" w:rsidRPr="000655DF" w:rsidRDefault="0055330C" w:rsidP="0055330C">
      <w:pPr>
        <w:pStyle w:val="3GPPText"/>
        <w:numPr>
          <w:ilvl w:val="2"/>
          <w:numId w:val="11"/>
        </w:numPr>
        <w:rPr>
          <w:b/>
        </w:rPr>
      </w:pPr>
      <w:r w:rsidRPr="000655DF">
        <w:rPr>
          <w:b/>
        </w:rPr>
        <w:tab/>
        <w:t>SL BWP, UL BWP and DL BWP have the same center frequency</w:t>
      </w:r>
    </w:p>
    <w:p w14:paraId="6A2C204B" w14:textId="77777777" w:rsidR="0055330C" w:rsidRPr="000655DF" w:rsidRDefault="0055330C" w:rsidP="0055330C">
      <w:pPr>
        <w:pStyle w:val="3GPPText"/>
        <w:numPr>
          <w:ilvl w:val="1"/>
          <w:numId w:val="11"/>
        </w:numPr>
        <w:rPr>
          <w:b/>
        </w:rPr>
      </w:pPr>
      <w:r w:rsidRPr="000655DF">
        <w:rPr>
          <w:b/>
        </w:rPr>
        <w:t>In FDD,</w:t>
      </w:r>
    </w:p>
    <w:p w14:paraId="39DFD967" w14:textId="77777777" w:rsidR="0055330C" w:rsidRPr="000655DF" w:rsidRDefault="0055330C" w:rsidP="0055330C">
      <w:pPr>
        <w:pStyle w:val="3GPPText"/>
        <w:numPr>
          <w:ilvl w:val="2"/>
          <w:numId w:val="11"/>
        </w:numPr>
        <w:rPr>
          <w:b/>
        </w:rPr>
      </w:pPr>
      <w:r w:rsidRPr="000655DF">
        <w:rPr>
          <w:b/>
        </w:rPr>
        <w:lastRenderedPageBreak/>
        <w:t>Either SL BWP is allocated inside of UL BWP or UL BWP is allocated inside of SL BWP</w:t>
      </w:r>
    </w:p>
    <w:p w14:paraId="5BA41D6E" w14:textId="77777777" w:rsidR="0055330C" w:rsidRPr="000655DF" w:rsidRDefault="0055330C" w:rsidP="0055330C">
      <w:pPr>
        <w:pStyle w:val="3GPPText"/>
        <w:numPr>
          <w:ilvl w:val="3"/>
          <w:numId w:val="11"/>
        </w:numPr>
        <w:rPr>
          <w:b/>
        </w:rPr>
      </w:pPr>
      <w:r w:rsidRPr="000655DF">
        <w:rPr>
          <w:b/>
        </w:rPr>
        <w:t>FFS if center frequency of SL-BWP and UL-BWP should be aligned</w:t>
      </w:r>
    </w:p>
    <w:p w14:paraId="4209FD12" w14:textId="77777777" w:rsidR="0055330C" w:rsidRPr="000655DF" w:rsidRDefault="0055330C" w:rsidP="0055330C">
      <w:pPr>
        <w:pStyle w:val="3GPPText"/>
      </w:pPr>
    </w:p>
    <w:p w14:paraId="143E7BE6" w14:textId="77777777" w:rsidR="0055330C" w:rsidRPr="000655DF" w:rsidRDefault="0055330C" w:rsidP="0055330C">
      <w:pPr>
        <w:pStyle w:val="3GPPH2"/>
        <w:tabs>
          <w:tab w:val="clear" w:pos="3276"/>
        </w:tabs>
        <w:ind w:left="576"/>
        <w:rPr>
          <w:lang w:val="en-US"/>
        </w:rPr>
      </w:pPr>
      <w:r w:rsidRPr="000655DF">
        <w:rPr>
          <w:lang w:val="en-US"/>
        </w:rPr>
        <w:t>Discussion on NR Sidelink Resource Pools</w:t>
      </w:r>
    </w:p>
    <w:p w14:paraId="3C23F0A9" w14:textId="48991630" w:rsidR="0055330C" w:rsidRPr="000655DF" w:rsidRDefault="0055330C" w:rsidP="0055330C">
      <w:pPr>
        <w:pStyle w:val="3GPPText"/>
      </w:pPr>
      <w:r w:rsidRPr="000655DF">
        <w:t>As the resources pools for NR-V2X serve a similar function as for LTE V2X their definition should be similar. There were two options for the frequency location of the resource pools discussed. These are the options to only allow continuous PRBs per resource pool (option 1) or also consider discontinuous allocation (option 2). We think that the special case of allocating discontinuous PRBs can be covered by allocating multiple resource pools with continuous PRBs. Therefore, we think option 2 is implicitly covered by option 1 and thus does not need to be further considered.</w:t>
      </w:r>
    </w:p>
    <w:p w14:paraId="49D44F85" w14:textId="77777777" w:rsidR="0055330C" w:rsidRPr="000655DF" w:rsidRDefault="0055330C" w:rsidP="0055330C">
      <w:pPr>
        <w:pStyle w:val="3GPPText"/>
      </w:pPr>
    </w:p>
    <w:p w14:paraId="70FB9022" w14:textId="77777777" w:rsidR="0055330C" w:rsidRPr="000655DF" w:rsidRDefault="0055330C" w:rsidP="0055330C">
      <w:pPr>
        <w:pStyle w:val="3GPPText"/>
        <w:numPr>
          <w:ilvl w:val="0"/>
          <w:numId w:val="11"/>
        </w:numPr>
      </w:pPr>
    </w:p>
    <w:p w14:paraId="7D1098D0" w14:textId="77777777" w:rsidR="0055330C" w:rsidRPr="000655DF" w:rsidRDefault="0055330C" w:rsidP="0055330C">
      <w:pPr>
        <w:pStyle w:val="3GPPText"/>
        <w:numPr>
          <w:ilvl w:val="1"/>
          <w:numId w:val="11"/>
        </w:numPr>
        <w:rPr>
          <w:b/>
        </w:rPr>
      </w:pPr>
      <w:r w:rsidRPr="000655DF">
        <w:rPr>
          <w:b/>
        </w:rPr>
        <w:t xml:space="preserve">Resource pools should only consists of contiguous PRBs (Option 1) </w:t>
      </w:r>
    </w:p>
    <w:p w14:paraId="00C35BFA" w14:textId="77777777" w:rsidR="0055330C" w:rsidRPr="000655DF" w:rsidRDefault="0055330C" w:rsidP="0055330C">
      <w:pPr>
        <w:pStyle w:val="3GPPText"/>
      </w:pPr>
    </w:p>
    <w:p w14:paraId="61AC3566" w14:textId="77777777" w:rsidR="0055330C" w:rsidRPr="000655DF" w:rsidRDefault="0055330C" w:rsidP="0055330C">
      <w:pPr>
        <w:pStyle w:val="3GPPH2"/>
        <w:tabs>
          <w:tab w:val="clear" w:pos="3276"/>
        </w:tabs>
        <w:ind w:left="576"/>
        <w:rPr>
          <w:lang w:val="en-US"/>
        </w:rPr>
      </w:pPr>
      <w:r w:rsidRPr="000655DF">
        <w:rPr>
          <w:lang w:val="en-US"/>
        </w:rPr>
        <w:t>Discussion on NR Sidelink Sub-channels</w:t>
      </w:r>
    </w:p>
    <w:p w14:paraId="26897102" w14:textId="77777777" w:rsidR="0055330C" w:rsidRPr="00705589" w:rsidRDefault="0055330C" w:rsidP="0055330C">
      <w:pPr>
        <w:pStyle w:val="3GPPText"/>
      </w:pPr>
      <w:r w:rsidRPr="00705589">
        <w:t xml:space="preserve">Each resource pool should consist of multiple sub-channels. The size of the sub-channels should be chosen according to the typical size of a message. As we mention in the preceding paragraphs of this work the PSCCH resources should be (pre)configured per sub-channel, this leads to the requirement of each device to attempt to decode the control channel in each sub-channel. Therefore, the number of sub-channels need to also account for the device capability in blind decoding attempts of PSCCH. </w:t>
      </w:r>
    </w:p>
    <w:p w14:paraId="01C12EB3" w14:textId="77777777" w:rsidR="0055330C" w:rsidRPr="00705589" w:rsidRDefault="0055330C" w:rsidP="0055330C">
      <w:pPr>
        <w:pStyle w:val="3GPPText"/>
      </w:pPr>
    </w:p>
    <w:p w14:paraId="6B293BC0" w14:textId="77777777" w:rsidR="0055330C" w:rsidRPr="00705589" w:rsidRDefault="0055330C" w:rsidP="0055330C">
      <w:pPr>
        <w:pStyle w:val="3GPPAgreements"/>
        <w:numPr>
          <w:ilvl w:val="0"/>
          <w:numId w:val="14"/>
        </w:numPr>
        <w:rPr>
          <w:b/>
        </w:rPr>
      </w:pPr>
    </w:p>
    <w:p w14:paraId="27E633D5" w14:textId="77777777" w:rsidR="0055330C" w:rsidRPr="00705589" w:rsidRDefault="0055330C" w:rsidP="0055330C">
      <w:pPr>
        <w:pStyle w:val="3GPPText"/>
        <w:numPr>
          <w:ilvl w:val="1"/>
          <w:numId w:val="12"/>
        </w:numPr>
      </w:pPr>
      <w:r w:rsidRPr="00705589">
        <w:rPr>
          <w:b/>
        </w:rPr>
        <w:t>The sub-channel size should be selected taking into account:</w:t>
      </w:r>
    </w:p>
    <w:p w14:paraId="50F35D2E" w14:textId="5D405A22" w:rsidR="00705589" w:rsidRPr="00705589" w:rsidRDefault="0055330C" w:rsidP="0055330C">
      <w:pPr>
        <w:pStyle w:val="3GPPText"/>
        <w:numPr>
          <w:ilvl w:val="2"/>
          <w:numId w:val="12"/>
        </w:numPr>
      </w:pPr>
      <w:r w:rsidRPr="00705589">
        <w:rPr>
          <w:b/>
        </w:rPr>
        <w:t>Typical message size</w:t>
      </w:r>
    </w:p>
    <w:p w14:paraId="076597A7" w14:textId="08CEA94A" w:rsidR="0055330C" w:rsidRPr="00705589" w:rsidRDefault="0055330C">
      <w:pPr>
        <w:pStyle w:val="3GPPText"/>
        <w:numPr>
          <w:ilvl w:val="2"/>
          <w:numId w:val="12"/>
        </w:numPr>
      </w:pPr>
      <w:r w:rsidRPr="00705589">
        <w:rPr>
          <w:b/>
        </w:rPr>
        <w:t>UE PSCCH blind decoding capability</w:t>
      </w:r>
    </w:p>
    <w:p w14:paraId="5F7795E4" w14:textId="77777777" w:rsidR="0055330C" w:rsidRPr="00705589" w:rsidRDefault="0055330C" w:rsidP="0055330C">
      <w:pPr>
        <w:pStyle w:val="3GPPText"/>
      </w:pPr>
    </w:p>
    <w:p w14:paraId="09BE3CD3" w14:textId="0B6097EB" w:rsidR="0055330C" w:rsidRPr="00B41840" w:rsidRDefault="0055330C" w:rsidP="0055330C">
      <w:pPr>
        <w:pStyle w:val="3GPPText"/>
      </w:pPr>
      <w:r w:rsidRPr="00B41840">
        <w:t xml:space="preserve">The </w:t>
      </w:r>
      <w:r w:rsidR="00705589" w:rsidRPr="001F34B8">
        <w:t xml:space="preserve">Stage-1 SCI of </w:t>
      </w:r>
      <w:r w:rsidRPr="00B41840">
        <w:t>PSCCH has to always be inside one of the sub-channels occupied by the corresponding PSSCH. In addition each device cannot be assumed to have a prior knowledge if there is a transmission in each sub-channel. Therefore, each device has to attempt a PSCCH detection in each sub-channel. However, from the interference resolution perspective it is of benefit, if the situation that a PSCCH collided the PSSCH transmission of another device, can be avoided. Assuming a similar typical allocation size of the PSSCH (in terms of sub-channels) it is thus of benefit to have the PSCCH allocated to the same sub-channel (assuming a fully overlapping PSSCH transmission).</w:t>
      </w:r>
    </w:p>
    <w:p w14:paraId="62301AD4" w14:textId="77777777" w:rsidR="0055330C" w:rsidRPr="00B41840" w:rsidRDefault="0055330C" w:rsidP="0055330C">
      <w:pPr>
        <w:pStyle w:val="3GPPText"/>
      </w:pPr>
    </w:p>
    <w:p w14:paraId="6A822F59" w14:textId="77777777" w:rsidR="0055330C" w:rsidRPr="00B41840" w:rsidRDefault="0055330C" w:rsidP="0055330C">
      <w:pPr>
        <w:pStyle w:val="3GPPAgreements"/>
        <w:numPr>
          <w:ilvl w:val="0"/>
          <w:numId w:val="14"/>
        </w:numPr>
        <w:rPr>
          <w:b/>
        </w:rPr>
      </w:pPr>
    </w:p>
    <w:p w14:paraId="1F5F5E99" w14:textId="77777777" w:rsidR="0055330C" w:rsidRPr="00B41840" w:rsidRDefault="0055330C" w:rsidP="0055330C">
      <w:pPr>
        <w:pStyle w:val="3GPPText"/>
        <w:numPr>
          <w:ilvl w:val="1"/>
          <w:numId w:val="12"/>
        </w:numPr>
      </w:pPr>
      <w:r w:rsidRPr="00B41840">
        <w:rPr>
          <w:b/>
        </w:rPr>
        <w:t>To improve the collision resolution (pre)configure the PSCCH sub-channel allocation for each PSSCH allocation size</w:t>
      </w:r>
    </w:p>
    <w:p w14:paraId="28BCD153" w14:textId="77777777" w:rsidR="0055330C" w:rsidRPr="000655DF" w:rsidRDefault="0055330C" w:rsidP="0055330C">
      <w:pPr>
        <w:pStyle w:val="3GPPText"/>
      </w:pPr>
    </w:p>
    <w:p w14:paraId="6EB72A67" w14:textId="1BE5B86D" w:rsidR="0055330C" w:rsidRPr="000655DF" w:rsidRDefault="0055330C" w:rsidP="0055330C">
      <w:pPr>
        <w:pStyle w:val="3GPPText"/>
        <w:numPr>
          <w:ilvl w:val="0"/>
          <w:numId w:val="11"/>
        </w:numPr>
      </w:pPr>
    </w:p>
    <w:p w14:paraId="239D4491" w14:textId="7B4134AD" w:rsidR="00B3600B" w:rsidRPr="000655DF" w:rsidRDefault="0055330C" w:rsidP="0055330C">
      <w:pPr>
        <w:pStyle w:val="3GPPText"/>
        <w:numPr>
          <w:ilvl w:val="1"/>
          <w:numId w:val="11"/>
        </w:numPr>
        <w:rPr>
          <w:b/>
        </w:rPr>
      </w:pPr>
      <w:r w:rsidRPr="000655DF">
        <w:rPr>
          <w:b/>
        </w:rPr>
        <w:t>The PSCCH is present in the sub-channel starting with the lowest PRB index of the complete allocation</w:t>
      </w:r>
    </w:p>
    <w:p w14:paraId="635C284B" w14:textId="77777777" w:rsidR="00B3600B" w:rsidRDefault="00B3600B" w:rsidP="00B3600B">
      <w:pPr>
        <w:pStyle w:val="3GPPText"/>
      </w:pPr>
      <w:r>
        <w:lastRenderedPageBreak/>
        <w:t xml:space="preserve">Sidelink resource pool is divided into multiple </w:t>
      </w:r>
      <w:proofErr w:type="spellStart"/>
      <w:r>
        <w:t>subchannels</w:t>
      </w:r>
      <w:proofErr w:type="spellEnd"/>
      <w:r>
        <w:t>. Due to necessity to support flexible channel bandwidths and sub-channel sizes it may not be always possible to divide pool into sub-channels of equal sizes utilizing all PRBs. In order to address this problem two alternatives can be considered:</w:t>
      </w:r>
    </w:p>
    <w:p w14:paraId="6182B93C" w14:textId="77777777" w:rsidR="00B3600B" w:rsidRDefault="00B3600B" w:rsidP="00B3600B">
      <w:pPr>
        <w:pStyle w:val="3GPPAgreements"/>
      </w:pPr>
      <w:r>
        <w:t xml:space="preserve">Alt.1 Divide total number of PRBs </w:t>
      </w:r>
      <w:r w:rsidRPr="00F5756F">
        <w:rPr>
          <w:i/>
        </w:rPr>
        <w:t>N</w:t>
      </w:r>
      <w:r>
        <w:t xml:space="preserve"> on sub-channel size </w:t>
      </w:r>
      <w:r w:rsidRPr="00F5756F">
        <w:rPr>
          <w:i/>
        </w:rPr>
        <w:t>M</w:t>
      </w:r>
      <w:r>
        <w:t xml:space="preserve"> and remainder of division </w:t>
      </w:r>
      <w:r w:rsidRPr="00F5756F">
        <w:rPr>
          <w:i/>
        </w:rPr>
        <w:t>P</w:t>
      </w:r>
      <w:r>
        <w:t xml:space="preserve"> add to the first or last sub-channel so that its size is always larger by </w:t>
      </w:r>
      <w:r w:rsidRPr="00F5756F">
        <w:rPr>
          <w:i/>
        </w:rPr>
        <w:t>P</w:t>
      </w:r>
      <w:r w:rsidRPr="00F5756F">
        <w:t xml:space="preserve"> comparing to other </w:t>
      </w:r>
      <w:proofErr w:type="spellStart"/>
      <w:r w:rsidRPr="00F5756F">
        <w:t>subchannels</w:t>
      </w:r>
      <w:proofErr w:type="spellEnd"/>
      <w:r>
        <w:t xml:space="preserve"> - </w:t>
      </w:r>
      <w:r w:rsidRPr="00F5756F">
        <w:rPr>
          <w:i/>
        </w:rPr>
        <w:t>N</w:t>
      </w:r>
      <w:r>
        <w:t>(</w:t>
      </w:r>
      <w:r w:rsidRPr="00F5756F">
        <w:rPr>
          <w:i/>
        </w:rPr>
        <w:t>N</w:t>
      </w:r>
      <w:r>
        <w:t>+</w:t>
      </w:r>
      <w:r w:rsidRPr="00F5756F">
        <w:rPr>
          <w:i/>
        </w:rPr>
        <w:t>P</w:t>
      </w:r>
      <w:r>
        <w:t>) partitioning</w:t>
      </w:r>
    </w:p>
    <w:p w14:paraId="6F091387" w14:textId="77777777" w:rsidR="00B3600B" w:rsidRDefault="00B3600B" w:rsidP="00B3600B">
      <w:pPr>
        <w:pStyle w:val="3GPPAgreements"/>
      </w:pPr>
      <w:r>
        <w:t xml:space="preserve">Alt.2 Divide total number of PRBs </w:t>
      </w:r>
      <w:r w:rsidRPr="00F5756F">
        <w:rPr>
          <w:i/>
        </w:rPr>
        <w:t>N</w:t>
      </w:r>
      <w:r>
        <w:t xml:space="preserve"> on sub-channel size </w:t>
      </w:r>
      <w:r w:rsidRPr="00F5756F">
        <w:rPr>
          <w:i/>
        </w:rPr>
        <w:t>M</w:t>
      </w:r>
      <w:r>
        <w:t xml:space="preserve"> and remainder of PRBs </w:t>
      </w:r>
      <w:r w:rsidRPr="00F5756F">
        <w:rPr>
          <w:i/>
        </w:rPr>
        <w:t>P</w:t>
      </w:r>
      <w:r>
        <w:t xml:space="preserve"> distribute equally across </w:t>
      </w:r>
      <w:r w:rsidRPr="00F5756F">
        <w:rPr>
          <w:i/>
        </w:rPr>
        <w:t>P</w:t>
      </w:r>
      <w:r>
        <w:t xml:space="preserve"> sub-channels (e.g. </w:t>
      </w:r>
      <w:r w:rsidRPr="00F5756F">
        <w:rPr>
          <w:i/>
        </w:rPr>
        <w:t>P</w:t>
      </w:r>
      <w:r>
        <w:t xml:space="preserve"> first or last </w:t>
      </w:r>
      <w:proofErr w:type="spellStart"/>
      <w:r>
        <w:t>subchannels</w:t>
      </w:r>
      <w:proofErr w:type="spellEnd"/>
      <w:r>
        <w:t xml:space="preserve">) so that their size is equal to (N+1) </w:t>
      </w:r>
      <w:r w:rsidRPr="00D8163D">
        <w:t xml:space="preserve">comparing to other </w:t>
      </w:r>
      <w:proofErr w:type="spellStart"/>
      <w:r w:rsidRPr="00D8163D">
        <w:t>subchannels</w:t>
      </w:r>
      <w:proofErr w:type="spellEnd"/>
      <w:r>
        <w:t xml:space="preserve"> – N(N+1) partitioning</w:t>
      </w:r>
    </w:p>
    <w:p w14:paraId="4A3F0EFD" w14:textId="77777777" w:rsidR="00B3600B" w:rsidRDefault="00B3600B" w:rsidP="00B3600B">
      <w:pPr>
        <w:pStyle w:val="3GPPText"/>
      </w:pPr>
      <w:r>
        <w:t xml:space="preserve">It is obvious that having uniform </w:t>
      </w:r>
      <w:proofErr w:type="spellStart"/>
      <w:r>
        <w:t>subchannel</w:t>
      </w:r>
      <w:proofErr w:type="spellEnd"/>
      <w:r>
        <w:t xml:space="preserve"> sizes is more desirable from system perspective and therefore alternative 2 should be preferred by RAN1. Therefore we recommend the following approach configure number of </w:t>
      </w:r>
      <w:proofErr w:type="spellStart"/>
      <w:r>
        <w:t>subchannels</w:t>
      </w:r>
      <w:proofErr w:type="spellEnd"/>
      <w:r>
        <w:t xml:space="preserve"> </w:t>
      </w:r>
      <w:r w:rsidRPr="00F5756F">
        <w:rPr>
          <w:i/>
        </w:rPr>
        <w:t>N</w:t>
      </w:r>
      <w:r w:rsidRPr="00F5756F">
        <w:rPr>
          <w:i/>
          <w:vertAlign w:val="subscript"/>
        </w:rPr>
        <w:t>S</w:t>
      </w:r>
      <w:r>
        <w:t xml:space="preserve"> per resource pool and derive </w:t>
      </w:r>
      <w:proofErr w:type="spellStart"/>
      <w:r>
        <w:t>subchannel</w:t>
      </w:r>
      <w:proofErr w:type="spellEnd"/>
      <w:r>
        <w:t xml:space="preserve"> size as follows</w:t>
      </w:r>
    </w:p>
    <w:p w14:paraId="702EDDF1" w14:textId="77777777" w:rsidR="00B3600B" w:rsidRDefault="00B3600B" w:rsidP="00B3600B">
      <w:pPr>
        <w:pStyle w:val="3GPPAgreements"/>
      </w:pPr>
      <w:r>
        <w:t>S = floor(N/Ns) – basic sub-channel size in PRBs</w:t>
      </w:r>
    </w:p>
    <w:p w14:paraId="5105652E" w14:textId="77777777" w:rsidR="00B3600B" w:rsidRDefault="00B3600B" w:rsidP="00B3600B">
      <w:pPr>
        <w:pStyle w:val="3GPPAgreements"/>
      </w:pPr>
      <w:r>
        <w:t>P = mod(N, N</w:t>
      </w:r>
      <w:r w:rsidRPr="00F5756F">
        <w:rPr>
          <w:vertAlign w:val="subscript"/>
        </w:rPr>
        <w:t>S</w:t>
      </w:r>
      <w:r w:rsidRPr="00F5756F">
        <w:t>)</w:t>
      </w:r>
      <w:r>
        <w:t xml:space="preserve"> – number of </w:t>
      </w:r>
      <w:proofErr w:type="spellStart"/>
      <w:r>
        <w:t>subchannels</w:t>
      </w:r>
      <w:proofErr w:type="spellEnd"/>
      <w:r>
        <w:t xml:space="preserve"> with size in PRBs (S+1)</w:t>
      </w:r>
    </w:p>
    <w:p w14:paraId="57076EA6" w14:textId="77777777" w:rsidR="00B3600B" w:rsidRDefault="00B3600B" w:rsidP="00B3600B">
      <w:pPr>
        <w:pStyle w:val="3GPPAgreements"/>
      </w:pPr>
      <w:r>
        <w:t>(N</w:t>
      </w:r>
      <w:r w:rsidRPr="00F5756F">
        <w:rPr>
          <w:vertAlign w:val="subscript"/>
        </w:rPr>
        <w:t>S</w:t>
      </w:r>
      <w:r>
        <w:t xml:space="preserve">-P) number of </w:t>
      </w:r>
      <w:proofErr w:type="spellStart"/>
      <w:r>
        <w:t>subchannels</w:t>
      </w:r>
      <w:proofErr w:type="spellEnd"/>
      <w:r>
        <w:t xml:space="preserve"> of size S PRBs</w:t>
      </w:r>
    </w:p>
    <w:p w14:paraId="532CC772" w14:textId="77777777" w:rsidR="00B3600B" w:rsidRPr="000655DF" w:rsidRDefault="00B3600B" w:rsidP="00B3600B">
      <w:pPr>
        <w:pStyle w:val="3GPPText"/>
      </w:pPr>
    </w:p>
    <w:p w14:paraId="77EC44E4" w14:textId="77777777" w:rsidR="00B3600B" w:rsidRPr="000655DF" w:rsidRDefault="00B3600B" w:rsidP="00B3600B">
      <w:pPr>
        <w:pStyle w:val="3GPPText"/>
        <w:numPr>
          <w:ilvl w:val="0"/>
          <w:numId w:val="11"/>
        </w:numPr>
      </w:pPr>
    </w:p>
    <w:p w14:paraId="3E1BCEEC" w14:textId="77777777" w:rsidR="00B3600B" w:rsidRPr="00F5756F" w:rsidRDefault="00B3600B" w:rsidP="00B3600B">
      <w:pPr>
        <w:pStyle w:val="3GPPText"/>
        <w:numPr>
          <w:ilvl w:val="1"/>
          <w:numId w:val="12"/>
        </w:numPr>
      </w:pPr>
      <w:r>
        <w:rPr>
          <w:b/>
        </w:rPr>
        <w:t xml:space="preserve">Resource pool is partitioned into sub-channels of equal size or sub-channels composed from N and (N+1) PRBs </w:t>
      </w:r>
    </w:p>
    <w:p w14:paraId="47C0C94A" w14:textId="77777777" w:rsidR="00C51866" w:rsidRPr="00D9212B" w:rsidRDefault="00C51866" w:rsidP="002D2F02">
      <w:pPr>
        <w:pStyle w:val="3GPPText"/>
      </w:pPr>
    </w:p>
    <w:p w14:paraId="6CC7E3DA" w14:textId="77777777" w:rsidR="0055330C" w:rsidRPr="000655DF" w:rsidRDefault="0055330C" w:rsidP="0055330C">
      <w:pPr>
        <w:pStyle w:val="3GPPH1"/>
        <w:rPr>
          <w:lang w:val="en-US"/>
        </w:rPr>
      </w:pPr>
      <w:r w:rsidRPr="000655DF">
        <w:rPr>
          <w:lang w:val="en-US"/>
        </w:rPr>
        <w:t>Conclusions</w:t>
      </w:r>
    </w:p>
    <w:p w14:paraId="4B7D1E47" w14:textId="77777777" w:rsidR="0055330C" w:rsidRDefault="0055330C" w:rsidP="0055330C">
      <w:pPr>
        <w:pStyle w:val="3GPPText"/>
      </w:pPr>
      <w:r w:rsidRPr="000655DF">
        <w:t>In this contribution, we provided our views on sidelink physical structure for NR V2X communication. In summary, we have following proposals:</w:t>
      </w:r>
    </w:p>
    <w:p w14:paraId="48504AD3" w14:textId="77777777" w:rsidR="00FE4A6F" w:rsidRDefault="00FE4A6F" w:rsidP="0055330C">
      <w:pPr>
        <w:pStyle w:val="3GPPText"/>
      </w:pPr>
    </w:p>
    <w:p w14:paraId="43944880" w14:textId="77777777" w:rsidR="00D755EC" w:rsidRPr="000655DF" w:rsidRDefault="00D755EC" w:rsidP="00E46EB0">
      <w:pPr>
        <w:pStyle w:val="3GPPText"/>
        <w:numPr>
          <w:ilvl w:val="0"/>
          <w:numId w:val="19"/>
        </w:numPr>
      </w:pPr>
    </w:p>
    <w:p w14:paraId="2AAE31EA" w14:textId="77777777" w:rsidR="00D755EC" w:rsidRPr="000655DF" w:rsidRDefault="00D755EC" w:rsidP="00D755EC">
      <w:pPr>
        <w:pStyle w:val="3GPPText"/>
        <w:numPr>
          <w:ilvl w:val="1"/>
          <w:numId w:val="12"/>
        </w:numPr>
      </w:pPr>
      <w:r w:rsidRPr="000655DF">
        <w:rPr>
          <w:b/>
        </w:rPr>
        <w:t>Support the following sidelink physical structure (slot) options depending on SCS</w:t>
      </w:r>
    </w:p>
    <w:p w14:paraId="77BDA88F" w14:textId="77777777" w:rsidR="00D755EC" w:rsidRPr="000655DF" w:rsidRDefault="00D755EC" w:rsidP="00D755EC">
      <w:pPr>
        <w:pStyle w:val="3GPPText"/>
        <w:numPr>
          <w:ilvl w:val="2"/>
          <w:numId w:val="12"/>
        </w:numPr>
        <w:rPr>
          <w:b/>
          <w:color w:val="000000" w:themeColor="text1"/>
        </w:rPr>
      </w:pPr>
      <w:r w:rsidRPr="000655DF">
        <w:rPr>
          <w:b/>
          <w:color w:val="000000" w:themeColor="text1"/>
        </w:rPr>
        <w:t>15kHz SCS: - One OFDM symbol is used for AGC settling and TX-RX switching time per slot</w:t>
      </w:r>
    </w:p>
    <w:p w14:paraId="41F86BE3" w14:textId="77777777" w:rsidR="00D755EC" w:rsidRPr="000655DF" w:rsidRDefault="00D755EC" w:rsidP="00D755EC">
      <w:pPr>
        <w:pStyle w:val="3GPPText"/>
        <w:numPr>
          <w:ilvl w:val="3"/>
          <w:numId w:val="12"/>
        </w:numPr>
        <w:rPr>
          <w:b/>
          <w:color w:val="000000" w:themeColor="text1"/>
        </w:rPr>
      </w:pPr>
      <w:r w:rsidRPr="000655DF">
        <w:rPr>
          <w:b/>
          <w:color w:val="000000" w:themeColor="text1"/>
        </w:rPr>
        <w:t>For slots w/o PSFCH, the first half of the first symbol is used for TX-RX switching and second half for AGC</w:t>
      </w:r>
    </w:p>
    <w:p w14:paraId="724FB9B4" w14:textId="77777777" w:rsidR="00D755EC" w:rsidRPr="000655DF" w:rsidRDefault="00D755EC" w:rsidP="00D755EC">
      <w:pPr>
        <w:pStyle w:val="3GPPText"/>
        <w:numPr>
          <w:ilvl w:val="3"/>
          <w:numId w:val="12"/>
        </w:numPr>
        <w:rPr>
          <w:b/>
          <w:color w:val="000000" w:themeColor="text1"/>
        </w:rPr>
      </w:pPr>
      <w:r w:rsidRPr="000655DF">
        <w:rPr>
          <w:b/>
          <w:color w:val="000000" w:themeColor="text1"/>
        </w:rPr>
        <w:t>For slots w/ PSFCH, the PSFCH transmission starts right after the TX-RX switching time, following the last symbol of PSSCH transmission. Half of the symbol is used for TX-RX switching and another half for AGC</w:t>
      </w:r>
    </w:p>
    <w:p w14:paraId="77943136" w14:textId="77777777" w:rsidR="00D755EC" w:rsidRPr="000655DF" w:rsidRDefault="00D755EC" w:rsidP="00D755EC">
      <w:pPr>
        <w:pStyle w:val="3GPPText"/>
        <w:numPr>
          <w:ilvl w:val="2"/>
          <w:numId w:val="12"/>
        </w:numPr>
        <w:rPr>
          <w:b/>
          <w:color w:val="000000" w:themeColor="text1"/>
        </w:rPr>
      </w:pPr>
      <w:r w:rsidRPr="000655DF">
        <w:rPr>
          <w:b/>
          <w:color w:val="000000" w:themeColor="text1"/>
        </w:rPr>
        <w:t>30kHz SCS: - Two or three OFDM symbols are used for AGC settling and TX-RX switching time subject to PSFCH allocation in slot</w:t>
      </w:r>
    </w:p>
    <w:p w14:paraId="0B30EA85" w14:textId="77777777" w:rsidR="00D755EC" w:rsidRPr="000655DF" w:rsidRDefault="00D755EC" w:rsidP="00D755EC">
      <w:pPr>
        <w:pStyle w:val="3GPPText"/>
        <w:numPr>
          <w:ilvl w:val="3"/>
          <w:numId w:val="12"/>
        </w:numPr>
        <w:rPr>
          <w:b/>
          <w:color w:val="000000" w:themeColor="text1"/>
        </w:rPr>
      </w:pPr>
      <w:r w:rsidRPr="000655DF">
        <w:rPr>
          <w:b/>
          <w:color w:val="000000" w:themeColor="text1"/>
        </w:rPr>
        <w:t>For slots w/o PSFCH, the last symbol is allocated for TX-RX switching (e.g. last symbol) and the first symbol is used for AGC settling time</w:t>
      </w:r>
    </w:p>
    <w:p w14:paraId="6EA19434" w14:textId="77777777" w:rsidR="00D755EC" w:rsidRPr="000655DF" w:rsidRDefault="00D755EC" w:rsidP="00D755EC">
      <w:pPr>
        <w:pStyle w:val="3GPPText"/>
        <w:numPr>
          <w:ilvl w:val="3"/>
          <w:numId w:val="12"/>
        </w:numPr>
        <w:rPr>
          <w:b/>
          <w:color w:val="000000" w:themeColor="text1"/>
        </w:rPr>
      </w:pPr>
      <w:r w:rsidRPr="000655DF">
        <w:rPr>
          <w:b/>
          <w:color w:val="000000" w:themeColor="text1"/>
        </w:rPr>
        <w:t>For slots w/ PSFCH, the PSFCH transmission starts right after the TX-RX switching time, following the last symbol of PSSCH transmission, and half of the symbol duration is allocated for each TX-RX switching</w:t>
      </w:r>
    </w:p>
    <w:p w14:paraId="47BF8F51" w14:textId="77777777" w:rsidR="00D755EC" w:rsidRPr="000655DF" w:rsidRDefault="00D755EC" w:rsidP="00D755EC">
      <w:pPr>
        <w:pStyle w:val="3GPPText"/>
        <w:numPr>
          <w:ilvl w:val="2"/>
          <w:numId w:val="12"/>
        </w:numPr>
        <w:rPr>
          <w:b/>
          <w:color w:val="000000" w:themeColor="text1"/>
        </w:rPr>
      </w:pPr>
      <w:r w:rsidRPr="000655DF">
        <w:rPr>
          <w:b/>
          <w:color w:val="000000" w:themeColor="text1"/>
        </w:rPr>
        <w:t>60kHz SCS: - Two or four OFDM symbols are used subject to PSFCH allocation in slot</w:t>
      </w:r>
    </w:p>
    <w:p w14:paraId="1AE9FD28" w14:textId="77777777" w:rsidR="00D755EC" w:rsidRPr="000655DF" w:rsidRDefault="00D755EC" w:rsidP="00D755EC">
      <w:pPr>
        <w:pStyle w:val="3GPPText"/>
        <w:numPr>
          <w:ilvl w:val="3"/>
          <w:numId w:val="12"/>
        </w:numPr>
        <w:rPr>
          <w:b/>
          <w:color w:val="000000" w:themeColor="text1"/>
        </w:rPr>
      </w:pPr>
      <w:r w:rsidRPr="000655DF">
        <w:rPr>
          <w:b/>
          <w:color w:val="000000" w:themeColor="text1"/>
        </w:rPr>
        <w:lastRenderedPageBreak/>
        <w:t>For slots configured with and w/o PSFCH, one symbol duration is allocated for each TX-RX switching and for AGC settling time</w:t>
      </w:r>
    </w:p>
    <w:p w14:paraId="7A9A67A5" w14:textId="77777777" w:rsidR="00D755EC" w:rsidRPr="000655DF" w:rsidRDefault="00D755EC" w:rsidP="00E46EB0">
      <w:pPr>
        <w:pStyle w:val="3GPPText"/>
        <w:numPr>
          <w:ilvl w:val="0"/>
          <w:numId w:val="46"/>
        </w:numPr>
      </w:pPr>
    </w:p>
    <w:p w14:paraId="10872FC9" w14:textId="77777777" w:rsidR="00D755EC" w:rsidRPr="000655DF" w:rsidRDefault="00D755EC" w:rsidP="00D755EC">
      <w:pPr>
        <w:pStyle w:val="3GPPText"/>
        <w:numPr>
          <w:ilvl w:val="1"/>
          <w:numId w:val="12"/>
        </w:numPr>
      </w:pPr>
      <w:r w:rsidRPr="000655DF">
        <w:rPr>
          <w:b/>
        </w:rPr>
        <w:t>For the operations in a licensed carrier, limit options to the following slot formats</w:t>
      </w:r>
    </w:p>
    <w:p w14:paraId="2D40FBD3" w14:textId="77777777" w:rsidR="00D755EC" w:rsidRPr="000655DF" w:rsidRDefault="00D755EC" w:rsidP="00D755EC">
      <w:pPr>
        <w:pStyle w:val="3GPPText"/>
        <w:numPr>
          <w:ilvl w:val="2"/>
          <w:numId w:val="12"/>
        </w:numPr>
      </w:pPr>
      <w:r w:rsidRPr="000655DF">
        <w:rPr>
          <w:b/>
        </w:rPr>
        <w:t>Full slot allocation for PSCCH/PSSCH</w:t>
      </w:r>
    </w:p>
    <w:p w14:paraId="3109A445" w14:textId="77777777" w:rsidR="00D755EC" w:rsidRPr="000655DF" w:rsidRDefault="00D755EC" w:rsidP="00D755EC">
      <w:pPr>
        <w:pStyle w:val="3GPPText"/>
        <w:numPr>
          <w:ilvl w:val="2"/>
          <w:numId w:val="12"/>
        </w:numPr>
      </w:pPr>
      <w:r w:rsidRPr="000655DF">
        <w:rPr>
          <w:b/>
        </w:rPr>
        <w:t>Full slot allocation for PSCCH/PSSCH + PSFCH</w:t>
      </w:r>
    </w:p>
    <w:p w14:paraId="59EFC401" w14:textId="77777777" w:rsidR="00D755EC" w:rsidRPr="000655DF" w:rsidRDefault="00D755EC" w:rsidP="00D755EC">
      <w:pPr>
        <w:pStyle w:val="3GPPText"/>
        <w:numPr>
          <w:ilvl w:val="2"/>
          <w:numId w:val="12"/>
        </w:numPr>
      </w:pPr>
      <w:r w:rsidRPr="000655DF">
        <w:rPr>
          <w:b/>
        </w:rPr>
        <w:t>Partial slot (i.e. slot structure with PSCCH/PSSCH only and punctured PSFCH region or slot structure for PSFCH only w/o PSCCH/PSSCH)</w:t>
      </w:r>
    </w:p>
    <w:p w14:paraId="5E3F4B81" w14:textId="77777777" w:rsidR="00D755EC" w:rsidRPr="000655DF" w:rsidRDefault="00D755EC" w:rsidP="00D755EC">
      <w:pPr>
        <w:pStyle w:val="3GPPText"/>
        <w:numPr>
          <w:ilvl w:val="2"/>
          <w:numId w:val="12"/>
        </w:numPr>
      </w:pPr>
      <w:r w:rsidRPr="000655DF">
        <w:rPr>
          <w:b/>
        </w:rPr>
        <w:t>Half slot allocation for PSCCH/PSSCH</w:t>
      </w:r>
    </w:p>
    <w:p w14:paraId="0BA15CD4" w14:textId="77777777" w:rsidR="00D755EC" w:rsidRPr="000655DF" w:rsidRDefault="00D755EC" w:rsidP="00E46EB0">
      <w:pPr>
        <w:pStyle w:val="3GPPText"/>
        <w:numPr>
          <w:ilvl w:val="0"/>
          <w:numId w:val="20"/>
        </w:numPr>
      </w:pPr>
    </w:p>
    <w:p w14:paraId="4872F13B" w14:textId="77777777" w:rsidR="00D755EC" w:rsidRPr="002D2F02" w:rsidRDefault="00D755EC" w:rsidP="00D755EC">
      <w:pPr>
        <w:pStyle w:val="3GPPText"/>
        <w:numPr>
          <w:ilvl w:val="1"/>
          <w:numId w:val="12"/>
        </w:numPr>
      </w:pPr>
      <w:r w:rsidRPr="000655DF">
        <w:rPr>
          <w:b/>
        </w:rPr>
        <w:t xml:space="preserve">For 30 and 60 kHz SCS, </w:t>
      </w:r>
    </w:p>
    <w:p w14:paraId="7C9D3175" w14:textId="77777777" w:rsidR="00D755EC" w:rsidRPr="000655DF" w:rsidRDefault="00D755EC" w:rsidP="00D755EC">
      <w:pPr>
        <w:pStyle w:val="3GPPText"/>
        <w:numPr>
          <w:ilvl w:val="2"/>
          <w:numId w:val="12"/>
        </w:numPr>
      </w:pPr>
      <w:r w:rsidRPr="000655DF">
        <w:rPr>
          <w:b/>
        </w:rPr>
        <w:t>NR V2X supports concatenation of two consecutive slots into one physical structure (dual slot)</w:t>
      </w:r>
    </w:p>
    <w:p w14:paraId="357F4B38" w14:textId="77777777" w:rsidR="00D755EC" w:rsidRPr="000655DF" w:rsidRDefault="00D755EC" w:rsidP="00D755EC">
      <w:pPr>
        <w:pStyle w:val="3GPPText"/>
        <w:numPr>
          <w:ilvl w:val="2"/>
          <w:numId w:val="12"/>
        </w:numPr>
      </w:pPr>
      <w:r w:rsidRPr="000655DF">
        <w:rPr>
          <w:b/>
        </w:rPr>
        <w:t>Pairwise slot concatenation is configured system wide</w:t>
      </w:r>
    </w:p>
    <w:p w14:paraId="5C1BCDC8" w14:textId="77777777" w:rsidR="00D755EC" w:rsidRPr="000655DF" w:rsidRDefault="00D755EC" w:rsidP="00E46EB0">
      <w:pPr>
        <w:pStyle w:val="3GPPText"/>
        <w:numPr>
          <w:ilvl w:val="0"/>
          <w:numId w:val="21"/>
        </w:numPr>
      </w:pPr>
    </w:p>
    <w:p w14:paraId="31B25430" w14:textId="77777777" w:rsidR="00D755EC" w:rsidRPr="000655DF" w:rsidRDefault="00D755EC" w:rsidP="00D755EC">
      <w:pPr>
        <w:pStyle w:val="3GPPText"/>
        <w:numPr>
          <w:ilvl w:val="1"/>
          <w:numId w:val="12"/>
        </w:numPr>
        <w:jc w:val="left"/>
        <w:rPr>
          <w:b/>
        </w:rPr>
      </w:pPr>
      <w:r w:rsidRPr="000655DF">
        <w:rPr>
          <w:b/>
        </w:rPr>
        <w:t>Only Option 3 is defined for PSCCH/PSSCH multiplexing</w:t>
      </w:r>
    </w:p>
    <w:p w14:paraId="334E40D6" w14:textId="77777777" w:rsidR="00D755EC" w:rsidRPr="000655DF" w:rsidRDefault="00D755EC" w:rsidP="00E46EB0">
      <w:pPr>
        <w:pStyle w:val="3GPPText"/>
        <w:numPr>
          <w:ilvl w:val="0"/>
          <w:numId w:val="22"/>
        </w:numPr>
      </w:pPr>
    </w:p>
    <w:p w14:paraId="5C1A23A3" w14:textId="77777777" w:rsidR="00D755EC" w:rsidRPr="000655DF" w:rsidRDefault="00D755EC" w:rsidP="00D755EC">
      <w:pPr>
        <w:pStyle w:val="3GPPText"/>
        <w:numPr>
          <w:ilvl w:val="1"/>
          <w:numId w:val="12"/>
        </w:numPr>
        <w:jc w:val="left"/>
        <w:rPr>
          <w:b/>
        </w:rPr>
      </w:pPr>
      <w:r>
        <w:rPr>
          <w:b/>
        </w:rPr>
        <w:t>In t</w:t>
      </w:r>
      <w:r w:rsidRPr="000655DF">
        <w:rPr>
          <w:b/>
        </w:rPr>
        <w:t>wo stage SCI design for NR-V2X communication</w:t>
      </w:r>
    </w:p>
    <w:p w14:paraId="71D61282" w14:textId="77777777" w:rsidR="00D755EC" w:rsidRPr="000655DF" w:rsidRDefault="00D755EC" w:rsidP="00D755EC">
      <w:pPr>
        <w:pStyle w:val="3GPPText"/>
        <w:numPr>
          <w:ilvl w:val="2"/>
          <w:numId w:val="12"/>
        </w:numPr>
        <w:jc w:val="left"/>
        <w:rPr>
          <w:b/>
        </w:rPr>
      </w:pPr>
      <w:r w:rsidRPr="000655DF">
        <w:rPr>
          <w:b/>
        </w:rPr>
        <w:t>The first stage SCI carries information for sensing procedure and a pointer to the second stage SCI</w:t>
      </w:r>
    </w:p>
    <w:p w14:paraId="3C90ED74" w14:textId="77777777" w:rsidR="00D755EC" w:rsidRPr="000655DF" w:rsidRDefault="00D755EC" w:rsidP="00D755EC">
      <w:pPr>
        <w:pStyle w:val="3GPPText"/>
        <w:numPr>
          <w:ilvl w:val="2"/>
          <w:numId w:val="12"/>
        </w:numPr>
        <w:jc w:val="left"/>
      </w:pPr>
      <w:r w:rsidRPr="000655DF">
        <w:rPr>
          <w:b/>
        </w:rPr>
        <w:t>The second stage SCI carries remaining information required for PSSCH demodulation and HARQ feedback and CSI related procedures</w:t>
      </w:r>
    </w:p>
    <w:p w14:paraId="6E026C38" w14:textId="77777777" w:rsidR="00D755EC" w:rsidRPr="000655DF" w:rsidRDefault="00D755EC" w:rsidP="00E46EB0">
      <w:pPr>
        <w:pStyle w:val="3GPPText"/>
        <w:numPr>
          <w:ilvl w:val="0"/>
          <w:numId w:val="23"/>
        </w:numPr>
      </w:pPr>
    </w:p>
    <w:p w14:paraId="6DFE990D" w14:textId="77777777" w:rsidR="00D755EC" w:rsidRPr="000655DF" w:rsidRDefault="00D755EC" w:rsidP="00E46EB0">
      <w:pPr>
        <w:pStyle w:val="ListParagraph"/>
        <w:numPr>
          <w:ilvl w:val="1"/>
          <w:numId w:val="16"/>
        </w:numPr>
        <w:rPr>
          <w:b/>
        </w:rPr>
      </w:pPr>
      <w:r w:rsidRPr="002D2F02">
        <w:rPr>
          <w:rFonts w:ascii="Times New Roman" w:hAnsi="Times New Roman"/>
          <w:b/>
        </w:rPr>
        <w:t>Adopt the 1</w:t>
      </w:r>
      <w:r w:rsidRPr="002D2F02">
        <w:rPr>
          <w:rFonts w:ascii="Times New Roman" w:hAnsi="Times New Roman"/>
          <w:b/>
          <w:vertAlign w:val="superscript"/>
        </w:rPr>
        <w:t>st</w:t>
      </w:r>
      <w:r w:rsidRPr="002D2F02">
        <w:rPr>
          <w:rFonts w:ascii="Times New Roman" w:hAnsi="Times New Roman"/>
          <w:b/>
        </w:rPr>
        <w:t xml:space="preserve"> stage SCI content provided in </w:t>
      </w:r>
      <w:r w:rsidRPr="002D2F02">
        <w:rPr>
          <w:rFonts w:ascii="Times New Roman" w:hAnsi="Times New Roman"/>
          <w:b/>
        </w:rPr>
        <w:fldChar w:fldCharType="begin"/>
      </w:r>
      <w:r w:rsidRPr="002D2F02">
        <w:rPr>
          <w:rFonts w:ascii="Times New Roman" w:hAnsi="Times New Roman"/>
          <w:b/>
        </w:rPr>
        <w:instrText xml:space="preserve"> REF _Ref16868410 \h  \* MERGEFORMAT </w:instrText>
      </w:r>
      <w:r w:rsidRPr="002D2F02">
        <w:rPr>
          <w:rFonts w:ascii="Times New Roman" w:hAnsi="Times New Roman"/>
          <w:b/>
        </w:rPr>
      </w:r>
      <w:r w:rsidRPr="002D2F02">
        <w:rPr>
          <w:rFonts w:ascii="Times New Roman" w:hAnsi="Times New Roman"/>
          <w:b/>
        </w:rPr>
        <w:fldChar w:fldCharType="separate"/>
      </w:r>
      <w:r w:rsidR="004970A6" w:rsidRPr="004970A6">
        <w:rPr>
          <w:rFonts w:ascii="Times New Roman" w:hAnsi="Times New Roman"/>
          <w:b/>
        </w:rPr>
        <w:t>Table 1</w:t>
      </w:r>
      <w:r w:rsidRPr="002D2F02">
        <w:rPr>
          <w:rFonts w:ascii="Times New Roman" w:hAnsi="Times New Roman"/>
          <w:b/>
        </w:rPr>
        <w:fldChar w:fldCharType="end"/>
      </w:r>
      <w:r w:rsidRPr="002D2F02">
        <w:rPr>
          <w:rFonts w:ascii="Times New Roman" w:hAnsi="Times New Roman"/>
          <w:b/>
        </w:rPr>
        <w:t xml:space="preserve"> containing the following information:</w:t>
      </w:r>
    </w:p>
    <w:p w14:paraId="5B42798A" w14:textId="77777777" w:rsidR="00D755EC" w:rsidRPr="002D2F02" w:rsidRDefault="00D755EC" w:rsidP="00E46EB0">
      <w:pPr>
        <w:pStyle w:val="ListParagraph"/>
        <w:numPr>
          <w:ilvl w:val="2"/>
          <w:numId w:val="16"/>
        </w:numPr>
        <w:rPr>
          <w:b/>
        </w:rPr>
      </w:pPr>
      <w:r w:rsidRPr="002D2F02">
        <w:rPr>
          <w:rFonts w:ascii="Times New Roman" w:hAnsi="Times New Roman"/>
          <w:b/>
        </w:rPr>
        <w:t>destination ID, resources for sidelink transmissions, periodicity of sidelink transmission,</w:t>
      </w:r>
      <w:r>
        <w:rPr>
          <w:rFonts w:ascii="Times New Roman" w:hAnsi="Times New Roman"/>
          <w:b/>
        </w:rPr>
        <w:t xml:space="preserve"> PSSCH DMRS pattern, </w:t>
      </w:r>
      <w:r w:rsidRPr="002D2F02">
        <w:rPr>
          <w:rFonts w:ascii="Times New Roman" w:hAnsi="Times New Roman"/>
          <w:b/>
        </w:rPr>
        <w:t>stage-2 SCI format, priority, reserved bits and CRC</w:t>
      </w:r>
    </w:p>
    <w:p w14:paraId="75FE4374" w14:textId="77777777" w:rsidR="00D755EC" w:rsidRPr="000655DF" w:rsidRDefault="00D755EC" w:rsidP="00E46EB0">
      <w:pPr>
        <w:pStyle w:val="3GPPText"/>
        <w:numPr>
          <w:ilvl w:val="0"/>
          <w:numId w:val="24"/>
        </w:numPr>
      </w:pPr>
    </w:p>
    <w:p w14:paraId="366EA2DE" w14:textId="77777777" w:rsidR="00D755EC" w:rsidRPr="000655DF" w:rsidRDefault="00D755EC" w:rsidP="00E46EB0">
      <w:pPr>
        <w:pStyle w:val="ListParagraph"/>
        <w:numPr>
          <w:ilvl w:val="1"/>
          <w:numId w:val="16"/>
        </w:numPr>
        <w:rPr>
          <w:rFonts w:ascii="Times New Roman" w:hAnsi="Times New Roman"/>
          <w:b/>
        </w:rPr>
      </w:pPr>
      <w:r w:rsidRPr="000655DF">
        <w:rPr>
          <w:rFonts w:ascii="Times New Roman" w:hAnsi="Times New Roman"/>
          <w:b/>
        </w:rPr>
        <w:t>Adopt the 2</w:t>
      </w:r>
      <w:r w:rsidRPr="002D2F02">
        <w:rPr>
          <w:rFonts w:ascii="Times New Roman" w:hAnsi="Times New Roman"/>
          <w:b/>
          <w:vertAlign w:val="superscript"/>
        </w:rPr>
        <w:t>nd</w:t>
      </w:r>
      <w:r w:rsidRPr="000655DF">
        <w:rPr>
          <w:rFonts w:ascii="Times New Roman" w:hAnsi="Times New Roman"/>
          <w:b/>
        </w:rPr>
        <w:t xml:space="preserve"> stage SCI content provided in </w:t>
      </w:r>
      <w:r w:rsidRPr="000655DF">
        <w:rPr>
          <w:rFonts w:ascii="Times New Roman" w:hAnsi="Times New Roman"/>
          <w:b/>
        </w:rPr>
        <w:fldChar w:fldCharType="begin"/>
      </w:r>
      <w:r w:rsidRPr="000655DF">
        <w:rPr>
          <w:rFonts w:ascii="Times New Roman" w:hAnsi="Times New Roman"/>
          <w:b/>
        </w:rPr>
        <w:instrText xml:space="preserve"> REF _Ref16868418 \h  \* MERGEFORMAT </w:instrText>
      </w:r>
      <w:r w:rsidRPr="000655DF">
        <w:rPr>
          <w:rFonts w:ascii="Times New Roman" w:hAnsi="Times New Roman"/>
          <w:b/>
        </w:rPr>
      </w:r>
      <w:r w:rsidRPr="000655DF">
        <w:rPr>
          <w:rFonts w:ascii="Times New Roman" w:hAnsi="Times New Roman"/>
          <w:b/>
        </w:rPr>
        <w:fldChar w:fldCharType="separate"/>
      </w:r>
      <w:r w:rsidR="004970A6" w:rsidRPr="004970A6">
        <w:rPr>
          <w:rFonts w:ascii="Times New Roman" w:hAnsi="Times New Roman"/>
          <w:b/>
        </w:rPr>
        <w:t>Table 2</w:t>
      </w:r>
      <w:r w:rsidRPr="000655DF">
        <w:rPr>
          <w:rFonts w:ascii="Times New Roman" w:hAnsi="Times New Roman"/>
          <w:b/>
        </w:rPr>
        <w:fldChar w:fldCharType="end"/>
      </w:r>
      <w:r w:rsidRPr="000655DF">
        <w:rPr>
          <w:rFonts w:ascii="Times New Roman" w:hAnsi="Times New Roman"/>
          <w:b/>
        </w:rPr>
        <w:t xml:space="preserve"> containing the following information:</w:t>
      </w:r>
    </w:p>
    <w:p w14:paraId="4D6ADD83" w14:textId="77777777" w:rsidR="00D755EC" w:rsidRPr="000655DF" w:rsidRDefault="00D755EC" w:rsidP="00E46EB0">
      <w:pPr>
        <w:pStyle w:val="ListParagraph"/>
        <w:numPr>
          <w:ilvl w:val="2"/>
          <w:numId w:val="16"/>
        </w:numPr>
        <w:rPr>
          <w:rFonts w:ascii="Times New Roman" w:hAnsi="Times New Roman"/>
          <w:b/>
        </w:rPr>
      </w:pPr>
      <w:r w:rsidRPr="000655DF">
        <w:rPr>
          <w:rFonts w:ascii="Times New Roman" w:hAnsi="Times New Roman"/>
          <w:b/>
        </w:rPr>
        <w:t xml:space="preserve">source ID, </w:t>
      </w:r>
      <w:r w:rsidRPr="000655DF">
        <w:rPr>
          <w:rFonts w:ascii="Times New Roman" w:hAnsi="Times New Roman"/>
          <w:b/>
          <w:sz w:val="20"/>
        </w:rPr>
        <w:t xml:space="preserve">MCS index, RV index, HARQ process ID, NDI, CSI-RS info, PSFCH request, PSSCH transmission mode, </w:t>
      </w:r>
      <w:r w:rsidRPr="001F34B8">
        <w:rPr>
          <w:rFonts w:ascii="Times New Roman" w:hAnsi="Times New Roman"/>
          <w:b/>
          <w:sz w:val="20"/>
        </w:rPr>
        <w:t>PSFCH info</w:t>
      </w:r>
      <w:r w:rsidRPr="0003771B">
        <w:rPr>
          <w:rFonts w:ascii="Times New Roman" w:hAnsi="Times New Roman"/>
          <w:b/>
          <w:sz w:val="20"/>
        </w:rPr>
        <w:t>,</w:t>
      </w:r>
      <w:r w:rsidRPr="000655DF">
        <w:rPr>
          <w:rFonts w:ascii="Times New Roman" w:hAnsi="Times New Roman"/>
          <w:b/>
          <w:sz w:val="20"/>
        </w:rPr>
        <w:t xml:space="preserve"> reserved bits and CRC</w:t>
      </w:r>
    </w:p>
    <w:p w14:paraId="1B8E79E3" w14:textId="77777777" w:rsidR="00D755EC" w:rsidRPr="000655DF" w:rsidRDefault="00D755EC" w:rsidP="00E46EB0">
      <w:pPr>
        <w:pStyle w:val="3GPPText"/>
        <w:numPr>
          <w:ilvl w:val="0"/>
          <w:numId w:val="25"/>
        </w:numPr>
      </w:pPr>
    </w:p>
    <w:p w14:paraId="43E6CB96" w14:textId="77777777" w:rsidR="00D755EC" w:rsidRPr="000655DF" w:rsidRDefault="00D755EC" w:rsidP="00D755EC">
      <w:pPr>
        <w:pStyle w:val="3GPPText"/>
        <w:numPr>
          <w:ilvl w:val="1"/>
          <w:numId w:val="12"/>
        </w:numPr>
        <w:jc w:val="left"/>
        <w:rPr>
          <w:b/>
        </w:rPr>
      </w:pPr>
      <w:r w:rsidRPr="000655DF">
        <w:rPr>
          <w:b/>
        </w:rPr>
        <w:t>The first stage PSCCH/SCI design supports:</w:t>
      </w:r>
    </w:p>
    <w:p w14:paraId="081D1655" w14:textId="77777777" w:rsidR="00D755EC" w:rsidRPr="000655DF" w:rsidRDefault="00D755EC" w:rsidP="00D755EC">
      <w:pPr>
        <w:pStyle w:val="3GPPText"/>
        <w:numPr>
          <w:ilvl w:val="2"/>
          <w:numId w:val="12"/>
        </w:numPr>
        <w:jc w:val="left"/>
        <w:rPr>
          <w:b/>
        </w:rPr>
      </w:pPr>
      <w:r w:rsidRPr="000655DF">
        <w:rPr>
          <w:b/>
        </w:rPr>
        <w:t>Configurable number of reserved bits in SCI</w:t>
      </w:r>
    </w:p>
    <w:p w14:paraId="5EEE7060" w14:textId="77777777" w:rsidR="00D755EC" w:rsidRPr="000655DF" w:rsidRDefault="00D755EC" w:rsidP="00D755EC">
      <w:pPr>
        <w:pStyle w:val="3GPPText"/>
        <w:numPr>
          <w:ilvl w:val="2"/>
          <w:numId w:val="12"/>
        </w:numPr>
        <w:jc w:val="left"/>
        <w:rPr>
          <w:b/>
        </w:rPr>
      </w:pPr>
      <w:r w:rsidRPr="000655DF">
        <w:rPr>
          <w:b/>
        </w:rPr>
        <w:t xml:space="preserve">Configurable number of symbols/PRBs which is dependent on </w:t>
      </w:r>
      <w:r w:rsidRPr="002D2F02">
        <w:rPr>
          <w:b/>
          <w:i/>
        </w:rPr>
        <w:t>Z</w:t>
      </w:r>
      <w:r w:rsidRPr="000655DF">
        <w:rPr>
          <w:b/>
        </w:rPr>
        <w:t xml:space="preserve"> - sidelink/PSSCH sub-channel size, e.g. </w:t>
      </w:r>
    </w:p>
    <w:p w14:paraId="7C5A073C" w14:textId="77777777" w:rsidR="00D755EC" w:rsidRPr="000655DF" w:rsidRDefault="00D755EC" w:rsidP="00D755EC">
      <w:pPr>
        <w:pStyle w:val="3GPPText"/>
        <w:numPr>
          <w:ilvl w:val="3"/>
          <w:numId w:val="12"/>
        </w:numPr>
        <w:jc w:val="left"/>
        <w:rPr>
          <w:b/>
        </w:rPr>
      </w:pPr>
      <w:r w:rsidRPr="000655DF">
        <w:rPr>
          <w:b/>
        </w:rPr>
        <w:t>F</w:t>
      </w:r>
      <w:r w:rsidRPr="002D2F02">
        <w:rPr>
          <w:b/>
        </w:rPr>
        <w:t>or sub-channel size &lt;</w:t>
      </w:r>
      <w:r w:rsidRPr="000655DF">
        <w:rPr>
          <w:b/>
        </w:rPr>
        <w:t xml:space="preserve"> </w:t>
      </w:r>
      <w:r w:rsidRPr="002D2F02">
        <w:rPr>
          <w:b/>
          <w:i/>
        </w:rPr>
        <w:t>Z</w:t>
      </w:r>
      <w:r w:rsidRPr="000655DF">
        <w:rPr>
          <w:b/>
        </w:rPr>
        <w:t xml:space="preserve"> = </w:t>
      </w:r>
      <w:r w:rsidRPr="002D2F02">
        <w:rPr>
          <w:b/>
        </w:rPr>
        <w:t>10 PRBs:</w:t>
      </w:r>
    </w:p>
    <w:p w14:paraId="24D48C5F" w14:textId="77777777" w:rsidR="00D755EC" w:rsidRPr="002D2F02" w:rsidRDefault="00D755EC" w:rsidP="00D755EC">
      <w:pPr>
        <w:pStyle w:val="3GPPText"/>
        <w:numPr>
          <w:ilvl w:val="4"/>
          <w:numId w:val="12"/>
        </w:numPr>
        <w:ind w:left="1134" w:hanging="283"/>
        <w:jc w:val="left"/>
        <w:rPr>
          <w:b/>
        </w:rPr>
      </w:pPr>
      <w:r w:rsidRPr="002D2F02">
        <w:rPr>
          <w:b/>
          <w:i/>
        </w:rPr>
        <w:t>Y</w:t>
      </w:r>
      <w:r w:rsidRPr="002D2F02">
        <w:rPr>
          <w:b/>
        </w:rPr>
        <w:t xml:space="preserve"> OFDM symbols with </w:t>
      </w:r>
      <w:r w:rsidRPr="002D2F02">
        <w:rPr>
          <w:b/>
          <w:i/>
        </w:rPr>
        <w:t>X</w:t>
      </w:r>
      <w:r w:rsidRPr="000655DF">
        <w:rPr>
          <w:b/>
        </w:rPr>
        <w:t xml:space="preserve"> </w:t>
      </w:r>
      <w:r w:rsidRPr="002D2F02">
        <w:rPr>
          <w:b/>
        </w:rPr>
        <w:t>PRBs being allocated to the first stage PSCCH</w:t>
      </w:r>
      <w:r w:rsidRPr="000655DF">
        <w:rPr>
          <w:b/>
        </w:rPr>
        <w:t xml:space="preserve">, e.g. </w:t>
      </w:r>
      <w:r w:rsidRPr="002D2F02">
        <w:rPr>
          <w:b/>
          <w:i/>
        </w:rPr>
        <w:t>Y</w:t>
      </w:r>
      <w:r w:rsidRPr="000655DF">
        <w:rPr>
          <w:b/>
        </w:rPr>
        <w:t xml:space="preserve"> </w:t>
      </w:r>
      <w:r w:rsidRPr="00BB4CD4">
        <w:rPr>
          <w:b/>
        </w:rPr>
        <w:t xml:space="preserve">= </w:t>
      </w:r>
      <w:r w:rsidRPr="001F34B8">
        <w:rPr>
          <w:b/>
        </w:rPr>
        <w:t>5</w:t>
      </w:r>
      <w:r w:rsidRPr="00BB4CD4">
        <w:rPr>
          <w:b/>
        </w:rPr>
        <w:t xml:space="preserve"> and </w:t>
      </w:r>
      <w:r w:rsidRPr="003C3BE3">
        <w:rPr>
          <w:b/>
          <w:i/>
        </w:rPr>
        <w:t>X</w:t>
      </w:r>
      <w:r w:rsidRPr="003C3BE3">
        <w:rPr>
          <w:b/>
        </w:rPr>
        <w:t xml:space="preserve"> = </w:t>
      </w:r>
      <w:r w:rsidRPr="001F34B8">
        <w:rPr>
          <w:b/>
        </w:rPr>
        <w:t>6</w:t>
      </w:r>
      <w:r w:rsidRPr="002D2F02">
        <w:rPr>
          <w:b/>
        </w:rPr>
        <w:t xml:space="preserve"> </w:t>
      </w:r>
    </w:p>
    <w:p w14:paraId="0919F0DB" w14:textId="77777777" w:rsidR="00D755EC" w:rsidRPr="000655DF" w:rsidRDefault="00D755EC" w:rsidP="00D755EC">
      <w:pPr>
        <w:pStyle w:val="3GPPText"/>
        <w:numPr>
          <w:ilvl w:val="3"/>
          <w:numId w:val="12"/>
        </w:numPr>
        <w:jc w:val="left"/>
        <w:rPr>
          <w:b/>
        </w:rPr>
      </w:pPr>
      <w:r w:rsidRPr="002D2F02">
        <w:rPr>
          <w:b/>
        </w:rPr>
        <w:t xml:space="preserve">For sub-channel size </w:t>
      </w:r>
      <w:r w:rsidRPr="002D2F02">
        <w:rPr>
          <w:rFonts w:hint="eastAsia"/>
          <w:b/>
        </w:rPr>
        <w:t>≥</w:t>
      </w:r>
      <w:r w:rsidRPr="002D2F02">
        <w:rPr>
          <w:b/>
        </w:rPr>
        <w:t xml:space="preserve"> </w:t>
      </w:r>
      <w:r w:rsidRPr="002D2F02">
        <w:rPr>
          <w:b/>
          <w:i/>
        </w:rPr>
        <w:t>Z</w:t>
      </w:r>
      <w:r w:rsidRPr="000655DF">
        <w:rPr>
          <w:b/>
        </w:rPr>
        <w:t xml:space="preserve"> = </w:t>
      </w:r>
      <w:r w:rsidRPr="002D2F02">
        <w:rPr>
          <w:b/>
        </w:rPr>
        <w:t>10 PRBs</w:t>
      </w:r>
      <w:r w:rsidRPr="000655DF">
        <w:rPr>
          <w:b/>
        </w:rPr>
        <w:t>:</w:t>
      </w:r>
    </w:p>
    <w:p w14:paraId="4339BAF4" w14:textId="77777777" w:rsidR="00D755EC" w:rsidRPr="002D2F02" w:rsidRDefault="00D755EC" w:rsidP="00D755EC">
      <w:pPr>
        <w:pStyle w:val="3GPPText"/>
        <w:numPr>
          <w:ilvl w:val="4"/>
          <w:numId w:val="12"/>
        </w:numPr>
        <w:ind w:left="1134" w:hanging="283"/>
        <w:jc w:val="left"/>
        <w:rPr>
          <w:b/>
        </w:rPr>
      </w:pPr>
      <w:r w:rsidRPr="000655DF">
        <w:rPr>
          <w:b/>
        </w:rPr>
        <w:t xml:space="preserve"> </w:t>
      </w:r>
      <w:r w:rsidRPr="002D2F02">
        <w:rPr>
          <w:b/>
          <w:i/>
        </w:rPr>
        <w:t>Y</w:t>
      </w:r>
      <w:r w:rsidRPr="002D2F02">
        <w:rPr>
          <w:b/>
        </w:rPr>
        <w:t xml:space="preserve"> OFDM symbols with up to </w:t>
      </w:r>
      <w:r w:rsidRPr="002D2F02">
        <w:rPr>
          <w:b/>
          <w:i/>
        </w:rPr>
        <w:t>X</w:t>
      </w:r>
      <w:r w:rsidRPr="002D2F02">
        <w:rPr>
          <w:b/>
        </w:rPr>
        <w:t xml:space="preserve"> PRBs for the first stage PSCCH</w:t>
      </w:r>
      <w:r w:rsidRPr="000655DF">
        <w:rPr>
          <w:b/>
        </w:rPr>
        <w:t xml:space="preserve">, e.g. </w:t>
      </w:r>
      <w:r w:rsidRPr="002D2F02">
        <w:rPr>
          <w:b/>
          <w:i/>
        </w:rPr>
        <w:t>Y</w:t>
      </w:r>
      <w:r w:rsidRPr="000655DF">
        <w:rPr>
          <w:b/>
        </w:rPr>
        <w:t xml:space="preserve"> = </w:t>
      </w:r>
      <w:r w:rsidRPr="001F34B8">
        <w:rPr>
          <w:b/>
        </w:rPr>
        <w:t>3</w:t>
      </w:r>
      <w:r w:rsidRPr="00BB4CD4">
        <w:rPr>
          <w:b/>
        </w:rPr>
        <w:t xml:space="preserve"> and </w:t>
      </w:r>
      <w:r w:rsidRPr="003C3BE3">
        <w:rPr>
          <w:b/>
          <w:i/>
        </w:rPr>
        <w:t>X</w:t>
      </w:r>
      <w:r w:rsidRPr="003C3BE3">
        <w:rPr>
          <w:b/>
        </w:rPr>
        <w:t xml:space="preserve"> = </w:t>
      </w:r>
      <w:r w:rsidRPr="001F34B8">
        <w:rPr>
          <w:b/>
        </w:rPr>
        <w:t>10</w:t>
      </w:r>
    </w:p>
    <w:p w14:paraId="18C601BA" w14:textId="77777777" w:rsidR="00D755EC" w:rsidRPr="002D2F02" w:rsidRDefault="00D755EC" w:rsidP="00D755EC">
      <w:pPr>
        <w:pStyle w:val="3GPPText"/>
        <w:numPr>
          <w:ilvl w:val="2"/>
          <w:numId w:val="12"/>
        </w:numPr>
        <w:jc w:val="left"/>
        <w:rPr>
          <w:b/>
        </w:rPr>
      </w:pPr>
      <w:r w:rsidRPr="002D2F02">
        <w:rPr>
          <w:b/>
        </w:rPr>
        <w:lastRenderedPageBreak/>
        <w:t xml:space="preserve">Front-loaded allocation starting from either </w:t>
      </w:r>
      <w:r w:rsidRPr="002D2F02">
        <w:rPr>
          <w:b/>
          <w:i/>
        </w:rPr>
        <w:t>l</w:t>
      </w:r>
      <w:r w:rsidRPr="002D2F02">
        <w:rPr>
          <w:b/>
        </w:rPr>
        <w:t xml:space="preserve"> = 0 or </w:t>
      </w:r>
      <w:r w:rsidRPr="002D2F02">
        <w:rPr>
          <w:b/>
          <w:i/>
        </w:rPr>
        <w:t>l</w:t>
      </w:r>
      <w:r w:rsidRPr="002D2F02">
        <w:rPr>
          <w:b/>
        </w:rPr>
        <w:t xml:space="preserve"> = 1, where </w:t>
      </w:r>
      <w:r w:rsidRPr="002D2F02">
        <w:rPr>
          <w:b/>
          <w:i/>
        </w:rPr>
        <w:t>l</w:t>
      </w:r>
      <w:r w:rsidRPr="002D2F02">
        <w:rPr>
          <w:b/>
        </w:rPr>
        <w:t xml:space="preserve"> is symbol index of sidelink transmission</w:t>
      </w:r>
    </w:p>
    <w:p w14:paraId="7F3D034D" w14:textId="77777777" w:rsidR="00D755EC" w:rsidRPr="002D2F02" w:rsidRDefault="00D755EC" w:rsidP="00D755EC">
      <w:pPr>
        <w:pStyle w:val="3GPPText"/>
        <w:numPr>
          <w:ilvl w:val="2"/>
          <w:numId w:val="12"/>
        </w:numPr>
        <w:jc w:val="left"/>
        <w:rPr>
          <w:b/>
        </w:rPr>
      </w:pPr>
      <w:r w:rsidRPr="002D2F02">
        <w:rPr>
          <w:b/>
        </w:rPr>
        <w:t>PSCCH allocation within sub-channel/slot is protected from AGC distortion using one of the following alternatives</w:t>
      </w:r>
    </w:p>
    <w:p w14:paraId="62B48CCB" w14:textId="77777777" w:rsidR="00D755EC" w:rsidRPr="002D2F02" w:rsidRDefault="00D755EC" w:rsidP="00D755EC">
      <w:pPr>
        <w:pStyle w:val="3GPPText"/>
        <w:numPr>
          <w:ilvl w:val="3"/>
          <w:numId w:val="12"/>
        </w:numPr>
        <w:jc w:val="left"/>
        <w:rPr>
          <w:b/>
        </w:rPr>
      </w:pPr>
      <w:r w:rsidRPr="002D2F02">
        <w:rPr>
          <w:b/>
        </w:rPr>
        <w:t>Alt.1 (</w:t>
      </w:r>
      <w:r w:rsidRPr="002D2F02">
        <w:rPr>
          <w:b/>
          <w:i/>
        </w:rPr>
        <w:t>l</w:t>
      </w:r>
      <w:r w:rsidRPr="002D2F02">
        <w:rPr>
          <w:b/>
        </w:rPr>
        <w:t xml:space="preserve"> = 0): One of the additional PSCCH symbols is repeated in the first symbol of sidelink transmission</w:t>
      </w:r>
    </w:p>
    <w:p w14:paraId="438A3045" w14:textId="77777777" w:rsidR="00D755EC" w:rsidRPr="002D2F02" w:rsidRDefault="00D755EC" w:rsidP="00D755EC">
      <w:pPr>
        <w:pStyle w:val="3GPPText"/>
        <w:numPr>
          <w:ilvl w:val="3"/>
          <w:numId w:val="12"/>
        </w:numPr>
        <w:jc w:val="left"/>
        <w:rPr>
          <w:b/>
        </w:rPr>
      </w:pPr>
      <w:r w:rsidRPr="002D2F02">
        <w:rPr>
          <w:b/>
        </w:rPr>
        <w:t>Alt.2 (</w:t>
      </w:r>
      <w:r w:rsidRPr="002D2F02">
        <w:rPr>
          <w:b/>
          <w:i/>
        </w:rPr>
        <w:t>l</w:t>
      </w:r>
      <w:r w:rsidRPr="002D2F02">
        <w:rPr>
          <w:b/>
        </w:rPr>
        <w:t xml:space="preserve"> = 1): PSCCH starts from the first symbol not affected by AGC</w:t>
      </w:r>
    </w:p>
    <w:p w14:paraId="7D33B1E7" w14:textId="77777777" w:rsidR="00D755EC" w:rsidRPr="000655DF" w:rsidRDefault="00D755EC" w:rsidP="00E46EB0">
      <w:pPr>
        <w:pStyle w:val="3GPPText"/>
        <w:numPr>
          <w:ilvl w:val="0"/>
          <w:numId w:val="26"/>
        </w:numPr>
      </w:pPr>
    </w:p>
    <w:p w14:paraId="433CD970" w14:textId="77777777" w:rsidR="00D755EC" w:rsidRPr="000655DF" w:rsidRDefault="00D755EC" w:rsidP="00D755EC">
      <w:pPr>
        <w:pStyle w:val="3GPPText"/>
        <w:numPr>
          <w:ilvl w:val="1"/>
          <w:numId w:val="12"/>
        </w:numPr>
        <w:jc w:val="left"/>
      </w:pPr>
      <w:r w:rsidRPr="000655DF">
        <w:rPr>
          <w:b/>
        </w:rPr>
        <w:t>Physical format of the 2nd stage SCI is determined from the content of the 1</w:t>
      </w:r>
      <w:r w:rsidRPr="002D2F02">
        <w:rPr>
          <w:b/>
          <w:vertAlign w:val="superscript"/>
        </w:rPr>
        <w:t>st</w:t>
      </w:r>
      <w:r w:rsidRPr="000655DF">
        <w:rPr>
          <w:b/>
        </w:rPr>
        <w:t xml:space="preserve"> stage SCI, including time-frequency allocation</w:t>
      </w:r>
    </w:p>
    <w:p w14:paraId="106E7488" w14:textId="77777777" w:rsidR="00D755EC" w:rsidRPr="000655DF" w:rsidRDefault="00D755EC" w:rsidP="00D755EC">
      <w:pPr>
        <w:pStyle w:val="3GPPText"/>
        <w:numPr>
          <w:ilvl w:val="1"/>
          <w:numId w:val="12"/>
        </w:numPr>
        <w:jc w:val="left"/>
        <w:rPr>
          <w:b/>
        </w:rPr>
      </w:pPr>
      <w:r w:rsidRPr="000655DF">
        <w:rPr>
          <w:b/>
        </w:rPr>
        <w:t>The 2</w:t>
      </w:r>
      <w:r w:rsidRPr="002D2F02">
        <w:rPr>
          <w:b/>
          <w:vertAlign w:val="superscript"/>
        </w:rPr>
        <w:t>nd</w:t>
      </w:r>
      <w:r w:rsidRPr="000655DF">
        <w:rPr>
          <w:b/>
        </w:rPr>
        <w:t xml:space="preserve"> stage of PSCCH/SCI design supports:</w:t>
      </w:r>
    </w:p>
    <w:p w14:paraId="78794CE2" w14:textId="77777777" w:rsidR="00D755EC" w:rsidRPr="000655DF" w:rsidRDefault="00D755EC" w:rsidP="00D755EC">
      <w:pPr>
        <w:pStyle w:val="3GPPText"/>
        <w:numPr>
          <w:ilvl w:val="2"/>
          <w:numId w:val="12"/>
        </w:numPr>
        <w:jc w:val="left"/>
        <w:rPr>
          <w:b/>
        </w:rPr>
      </w:pPr>
      <w:r w:rsidRPr="000655DF">
        <w:rPr>
          <w:b/>
        </w:rPr>
        <w:t>Reduced CRC size - 6 bits using the already defined polynomial</w:t>
      </w:r>
    </w:p>
    <w:p w14:paraId="6087853E" w14:textId="77777777" w:rsidR="00D755EC" w:rsidRDefault="00D755EC" w:rsidP="00D755EC">
      <w:pPr>
        <w:pStyle w:val="3GPPText"/>
        <w:numPr>
          <w:ilvl w:val="2"/>
          <w:numId w:val="12"/>
        </w:numPr>
        <w:jc w:val="left"/>
        <w:rPr>
          <w:b/>
        </w:rPr>
      </w:pPr>
      <w:r w:rsidRPr="000655DF">
        <w:rPr>
          <w:b/>
        </w:rPr>
        <w:t>Multiple formats based on</w:t>
      </w:r>
      <w:r>
        <w:rPr>
          <w:b/>
        </w:rPr>
        <w:t xml:space="preserve"> at least </w:t>
      </w:r>
      <w:r w:rsidRPr="000655DF">
        <w:rPr>
          <w:b/>
        </w:rPr>
        <w:t xml:space="preserve">QPSK modulation, Polar code, different number of </w:t>
      </w:r>
      <w:r>
        <w:rPr>
          <w:b/>
        </w:rPr>
        <w:t xml:space="preserve">REs </w:t>
      </w:r>
    </w:p>
    <w:p w14:paraId="4A0F8133" w14:textId="77777777" w:rsidR="00D755EC" w:rsidRPr="000655DF" w:rsidRDefault="00D755EC" w:rsidP="00D755EC">
      <w:pPr>
        <w:pStyle w:val="3GPPText"/>
        <w:numPr>
          <w:ilvl w:val="2"/>
          <w:numId w:val="12"/>
        </w:numPr>
        <w:jc w:val="left"/>
        <w:rPr>
          <w:b/>
        </w:rPr>
      </w:pPr>
      <w:r w:rsidRPr="000655DF">
        <w:rPr>
          <w:b/>
        </w:rPr>
        <w:t xml:space="preserve">Mapping of resource elements around the first in time PSSCH DMRS using </w:t>
      </w:r>
      <w:r>
        <w:rPr>
          <w:b/>
        </w:rPr>
        <w:t xml:space="preserve">with down-selection for </w:t>
      </w:r>
      <w:r w:rsidRPr="001F34B8">
        <w:rPr>
          <w:b/>
        </w:rPr>
        <w:t>one of the following alternatives</w:t>
      </w:r>
      <w:r w:rsidRPr="000655DF">
        <w:rPr>
          <w:b/>
        </w:rPr>
        <w:t>:</w:t>
      </w:r>
    </w:p>
    <w:p w14:paraId="4FDC6E06" w14:textId="77777777" w:rsidR="00D755EC" w:rsidRPr="000655DF" w:rsidRDefault="00D755EC" w:rsidP="00D755EC">
      <w:pPr>
        <w:pStyle w:val="3GPPText"/>
        <w:numPr>
          <w:ilvl w:val="3"/>
          <w:numId w:val="12"/>
        </w:numPr>
        <w:jc w:val="left"/>
        <w:rPr>
          <w:b/>
        </w:rPr>
      </w:pPr>
      <w:r w:rsidRPr="000655DF">
        <w:rPr>
          <w:b/>
        </w:rPr>
        <w:t>Alt.1: Distributed across all sub-channels of allocated sidelink transmission</w:t>
      </w:r>
    </w:p>
    <w:p w14:paraId="5675B69E" w14:textId="77777777" w:rsidR="00D755EC" w:rsidRPr="000655DF" w:rsidRDefault="00D755EC" w:rsidP="00D755EC">
      <w:pPr>
        <w:pStyle w:val="3GPPText"/>
        <w:numPr>
          <w:ilvl w:val="3"/>
          <w:numId w:val="12"/>
        </w:numPr>
        <w:jc w:val="left"/>
        <w:rPr>
          <w:b/>
        </w:rPr>
      </w:pPr>
      <w:r w:rsidRPr="000655DF">
        <w:rPr>
          <w:b/>
        </w:rPr>
        <w:t>Alt.2: Localized within single sub-channel of allocated sidelink transmission</w:t>
      </w:r>
    </w:p>
    <w:p w14:paraId="7CEBAE73" w14:textId="77777777" w:rsidR="00D755EC" w:rsidRPr="000655DF" w:rsidRDefault="00D755EC" w:rsidP="00D755EC">
      <w:pPr>
        <w:pStyle w:val="3GPPText"/>
        <w:numPr>
          <w:ilvl w:val="2"/>
          <w:numId w:val="12"/>
        </w:numPr>
        <w:jc w:val="left"/>
        <w:rPr>
          <w:b/>
        </w:rPr>
      </w:pPr>
      <w:r w:rsidRPr="000655DF">
        <w:rPr>
          <w:b/>
        </w:rPr>
        <w:t xml:space="preserve">Configurable number of symbols/PRBs which is dependent on </w:t>
      </w:r>
      <w:r w:rsidRPr="000655DF">
        <w:rPr>
          <w:b/>
          <w:i/>
        </w:rPr>
        <w:t>Z</w:t>
      </w:r>
      <w:r w:rsidRPr="000655DF">
        <w:rPr>
          <w:b/>
        </w:rPr>
        <w:t xml:space="preserve"> - sidelink/PSSCH sub-channel size, e.g.:</w:t>
      </w:r>
    </w:p>
    <w:p w14:paraId="789076EC" w14:textId="77777777" w:rsidR="00D755EC" w:rsidRPr="000655DF" w:rsidRDefault="00D755EC" w:rsidP="00D755EC">
      <w:pPr>
        <w:pStyle w:val="3GPPText"/>
        <w:numPr>
          <w:ilvl w:val="3"/>
          <w:numId w:val="12"/>
        </w:numPr>
        <w:jc w:val="left"/>
        <w:rPr>
          <w:b/>
        </w:rPr>
      </w:pPr>
      <w:r w:rsidRPr="000655DF">
        <w:rPr>
          <w:b/>
        </w:rPr>
        <w:t xml:space="preserve">For sub-channel size &lt; </w:t>
      </w:r>
      <w:r w:rsidRPr="000655DF">
        <w:rPr>
          <w:b/>
          <w:i/>
        </w:rPr>
        <w:t>Z</w:t>
      </w:r>
      <w:r w:rsidRPr="000655DF">
        <w:rPr>
          <w:b/>
        </w:rPr>
        <w:t xml:space="preserve">, where </w:t>
      </w:r>
      <w:r w:rsidRPr="002D2F02">
        <w:rPr>
          <w:b/>
          <w:i/>
        </w:rPr>
        <w:t>Z</w:t>
      </w:r>
      <w:r w:rsidRPr="000655DF">
        <w:rPr>
          <w:b/>
        </w:rPr>
        <w:t xml:space="preserve"> = 10 PRBs:</w:t>
      </w:r>
    </w:p>
    <w:p w14:paraId="592F3365" w14:textId="77777777" w:rsidR="00D755EC" w:rsidRPr="000655DF" w:rsidRDefault="00D755EC" w:rsidP="00D755EC">
      <w:pPr>
        <w:pStyle w:val="3GPPText"/>
        <w:numPr>
          <w:ilvl w:val="4"/>
          <w:numId w:val="12"/>
        </w:numPr>
        <w:ind w:left="1134" w:hanging="283"/>
        <w:jc w:val="left"/>
        <w:rPr>
          <w:b/>
        </w:rPr>
      </w:pPr>
      <w:r w:rsidRPr="000655DF">
        <w:rPr>
          <w:b/>
          <w:i/>
        </w:rPr>
        <w:t>Y</w:t>
      </w:r>
      <w:r w:rsidRPr="000655DF">
        <w:rPr>
          <w:b/>
        </w:rPr>
        <w:t xml:space="preserve"> OFDM symbols with </w:t>
      </w:r>
      <w:r w:rsidRPr="000655DF">
        <w:rPr>
          <w:b/>
          <w:i/>
        </w:rPr>
        <w:t>X</w:t>
      </w:r>
      <w:r w:rsidRPr="000655DF">
        <w:rPr>
          <w:b/>
        </w:rPr>
        <w:t xml:space="preserve"> PRBs being allocated to the second stage PSCCH, </w:t>
      </w:r>
      <w:r w:rsidRPr="000655DF">
        <w:rPr>
          <w:b/>
        </w:rPr>
        <w:br/>
        <w:t xml:space="preserve">where </w:t>
      </w:r>
      <w:r w:rsidRPr="000655DF">
        <w:rPr>
          <w:b/>
          <w:i/>
        </w:rPr>
        <w:t>Y</w:t>
      </w:r>
      <w:r w:rsidRPr="000655DF">
        <w:rPr>
          <w:b/>
        </w:rPr>
        <w:t xml:space="preserve"> = </w:t>
      </w:r>
      <w:r>
        <w:rPr>
          <w:b/>
        </w:rPr>
        <w:t xml:space="preserve">2-3 </w:t>
      </w:r>
      <w:r w:rsidRPr="000655DF">
        <w:rPr>
          <w:b/>
        </w:rPr>
        <w:t xml:space="preserve">and </w:t>
      </w:r>
      <w:r w:rsidRPr="000655DF">
        <w:rPr>
          <w:b/>
          <w:i/>
        </w:rPr>
        <w:t>X</w:t>
      </w:r>
      <w:r w:rsidRPr="000655DF">
        <w:rPr>
          <w:b/>
        </w:rPr>
        <w:t xml:space="preserve"> = 6</w:t>
      </w:r>
    </w:p>
    <w:p w14:paraId="02D386AE" w14:textId="77777777" w:rsidR="00D755EC" w:rsidRPr="000655DF" w:rsidRDefault="00D755EC" w:rsidP="00D755EC">
      <w:pPr>
        <w:pStyle w:val="3GPPText"/>
        <w:numPr>
          <w:ilvl w:val="3"/>
          <w:numId w:val="12"/>
        </w:numPr>
        <w:jc w:val="left"/>
        <w:rPr>
          <w:b/>
        </w:rPr>
      </w:pPr>
      <w:r w:rsidRPr="000655DF">
        <w:rPr>
          <w:b/>
        </w:rPr>
        <w:t xml:space="preserve">For sub-channel size ≥ </w:t>
      </w:r>
      <w:r w:rsidRPr="000655DF">
        <w:rPr>
          <w:b/>
          <w:i/>
        </w:rPr>
        <w:t xml:space="preserve">Z, </w:t>
      </w:r>
      <w:r w:rsidRPr="002D2F02">
        <w:rPr>
          <w:b/>
        </w:rPr>
        <w:t>where Z</w:t>
      </w:r>
      <w:r w:rsidRPr="001F34B8">
        <w:rPr>
          <w:b/>
        </w:rPr>
        <w:t xml:space="preserve"> </w:t>
      </w:r>
      <w:r w:rsidRPr="000655DF">
        <w:rPr>
          <w:b/>
        </w:rPr>
        <w:t xml:space="preserve">= </w:t>
      </w:r>
      <w:r w:rsidRPr="001F34B8">
        <w:rPr>
          <w:b/>
        </w:rPr>
        <w:t>10</w:t>
      </w:r>
      <w:r w:rsidRPr="000655DF">
        <w:rPr>
          <w:b/>
        </w:rPr>
        <w:t xml:space="preserve"> PRBs:</w:t>
      </w:r>
    </w:p>
    <w:p w14:paraId="07E284A6" w14:textId="77777777" w:rsidR="00D755EC" w:rsidRPr="000655DF" w:rsidRDefault="00D755EC" w:rsidP="00D755EC">
      <w:pPr>
        <w:pStyle w:val="3GPPText"/>
        <w:numPr>
          <w:ilvl w:val="4"/>
          <w:numId w:val="12"/>
        </w:numPr>
        <w:ind w:left="1134" w:hanging="283"/>
        <w:jc w:val="left"/>
        <w:rPr>
          <w:b/>
        </w:rPr>
      </w:pPr>
      <w:r w:rsidRPr="000655DF">
        <w:rPr>
          <w:b/>
        </w:rPr>
        <w:t xml:space="preserve"> </w:t>
      </w:r>
      <w:r w:rsidRPr="000655DF">
        <w:rPr>
          <w:b/>
          <w:i/>
        </w:rPr>
        <w:t>Y</w:t>
      </w:r>
      <w:r w:rsidRPr="000655DF">
        <w:rPr>
          <w:b/>
        </w:rPr>
        <w:t xml:space="preserve"> OFDM symbols with up to </w:t>
      </w:r>
      <w:r w:rsidRPr="000655DF">
        <w:rPr>
          <w:b/>
          <w:i/>
        </w:rPr>
        <w:t>X</w:t>
      </w:r>
      <w:r w:rsidRPr="000655DF">
        <w:rPr>
          <w:b/>
        </w:rPr>
        <w:t xml:space="preserve"> PRBs for the second stage PSCCH, </w:t>
      </w:r>
      <w:r w:rsidRPr="000655DF">
        <w:rPr>
          <w:b/>
        </w:rPr>
        <w:br/>
        <w:t xml:space="preserve">where </w:t>
      </w:r>
      <w:r w:rsidRPr="000655DF">
        <w:rPr>
          <w:b/>
          <w:i/>
        </w:rPr>
        <w:t>Y</w:t>
      </w:r>
      <w:r w:rsidRPr="000655DF">
        <w:rPr>
          <w:b/>
        </w:rPr>
        <w:t xml:space="preserve"> = </w:t>
      </w:r>
      <w:r w:rsidRPr="001F34B8">
        <w:rPr>
          <w:b/>
        </w:rPr>
        <w:t>2</w:t>
      </w:r>
      <w:r w:rsidRPr="000655DF">
        <w:rPr>
          <w:b/>
        </w:rPr>
        <w:t xml:space="preserve"> and </w:t>
      </w:r>
      <w:r w:rsidRPr="001F34B8">
        <w:rPr>
          <w:b/>
        </w:rPr>
        <w:t>X</w:t>
      </w:r>
      <w:r w:rsidRPr="000655DF">
        <w:rPr>
          <w:b/>
        </w:rPr>
        <w:t xml:space="preserve"> = </w:t>
      </w:r>
      <w:r>
        <w:rPr>
          <w:b/>
        </w:rPr>
        <w:t>8-1</w:t>
      </w:r>
      <w:r w:rsidRPr="001F34B8">
        <w:rPr>
          <w:b/>
        </w:rPr>
        <w:t>0</w:t>
      </w:r>
    </w:p>
    <w:p w14:paraId="18079A11" w14:textId="77777777" w:rsidR="00D755EC" w:rsidRPr="002D2F02" w:rsidRDefault="00D755EC" w:rsidP="00D755EC">
      <w:pPr>
        <w:pStyle w:val="3GPPText"/>
        <w:numPr>
          <w:ilvl w:val="2"/>
          <w:numId w:val="12"/>
        </w:numPr>
        <w:jc w:val="left"/>
        <w:rPr>
          <w:b/>
        </w:rPr>
      </w:pPr>
      <w:r w:rsidRPr="002D2F02">
        <w:rPr>
          <w:b/>
        </w:rPr>
        <w:t>Physical allocation with respect to the 1</w:t>
      </w:r>
      <w:r w:rsidRPr="002D2F02">
        <w:rPr>
          <w:b/>
          <w:vertAlign w:val="superscript"/>
        </w:rPr>
        <w:t>st</w:t>
      </w:r>
      <w:r w:rsidRPr="002D2F02">
        <w:rPr>
          <w:b/>
        </w:rPr>
        <w:t xml:space="preserve"> Stage SCI</w:t>
      </w:r>
    </w:p>
    <w:p w14:paraId="76AE4CC3" w14:textId="77777777" w:rsidR="00D755EC" w:rsidRPr="002D2F02" w:rsidRDefault="00D755EC" w:rsidP="00D755EC">
      <w:pPr>
        <w:pStyle w:val="3GPPText"/>
        <w:numPr>
          <w:ilvl w:val="3"/>
          <w:numId w:val="12"/>
        </w:numPr>
        <w:jc w:val="left"/>
        <w:rPr>
          <w:b/>
        </w:rPr>
      </w:pPr>
      <w:r w:rsidRPr="002D2F02">
        <w:rPr>
          <w:b/>
        </w:rPr>
        <w:t>For single sub-channel transmission, REs of the 1</w:t>
      </w:r>
      <w:r w:rsidRPr="002D2F02">
        <w:rPr>
          <w:b/>
          <w:vertAlign w:val="superscript"/>
        </w:rPr>
        <w:t>st</w:t>
      </w:r>
      <w:r w:rsidRPr="002D2F02">
        <w:rPr>
          <w:b/>
        </w:rPr>
        <w:t xml:space="preserve"> and 2</w:t>
      </w:r>
      <w:r w:rsidRPr="002D2F02">
        <w:rPr>
          <w:b/>
          <w:vertAlign w:val="superscript"/>
        </w:rPr>
        <w:t>nd</w:t>
      </w:r>
      <w:r w:rsidRPr="002D2F02">
        <w:rPr>
          <w:b/>
        </w:rPr>
        <w:t xml:space="preserve"> stage are </w:t>
      </w:r>
      <w:proofErr w:type="spellStart"/>
      <w:r w:rsidRPr="002D2F02">
        <w:rPr>
          <w:b/>
        </w:rPr>
        <w:t>TDMed</w:t>
      </w:r>
      <w:proofErr w:type="spellEnd"/>
    </w:p>
    <w:p w14:paraId="17C3DA8D" w14:textId="77777777" w:rsidR="00D755EC" w:rsidRPr="002D2F02" w:rsidRDefault="00D755EC" w:rsidP="00D755EC">
      <w:pPr>
        <w:pStyle w:val="3GPPText"/>
        <w:numPr>
          <w:ilvl w:val="3"/>
          <w:numId w:val="12"/>
        </w:numPr>
        <w:jc w:val="left"/>
        <w:rPr>
          <w:b/>
        </w:rPr>
      </w:pPr>
      <w:r w:rsidRPr="002D2F02">
        <w:rPr>
          <w:b/>
        </w:rPr>
        <w:t>For multiple sub-channel transmission, REs of the 2</w:t>
      </w:r>
      <w:r w:rsidRPr="002D2F02">
        <w:rPr>
          <w:b/>
          <w:vertAlign w:val="superscript"/>
        </w:rPr>
        <w:t>nd</w:t>
      </w:r>
      <w:r w:rsidRPr="002D2F02">
        <w:rPr>
          <w:b/>
        </w:rPr>
        <w:t xml:space="preserve"> stage are </w:t>
      </w:r>
      <w:proofErr w:type="spellStart"/>
      <w:r w:rsidRPr="002D2F02">
        <w:rPr>
          <w:b/>
        </w:rPr>
        <w:t>FDMed</w:t>
      </w:r>
      <w:proofErr w:type="spellEnd"/>
    </w:p>
    <w:p w14:paraId="09DE5264" w14:textId="77777777" w:rsidR="00D755EC" w:rsidRPr="000655DF" w:rsidRDefault="00D755EC" w:rsidP="00E46EB0">
      <w:pPr>
        <w:pStyle w:val="3GPPText"/>
        <w:numPr>
          <w:ilvl w:val="0"/>
          <w:numId w:val="27"/>
        </w:numPr>
      </w:pPr>
    </w:p>
    <w:p w14:paraId="310B85DE" w14:textId="77777777" w:rsidR="00D755EC" w:rsidRPr="002D2F02" w:rsidRDefault="00D755EC" w:rsidP="00D755EC">
      <w:pPr>
        <w:pStyle w:val="3GPPText"/>
        <w:numPr>
          <w:ilvl w:val="1"/>
          <w:numId w:val="12"/>
        </w:numPr>
      </w:pPr>
      <w:r>
        <w:rPr>
          <w:b/>
        </w:rPr>
        <w:t>Jointly signal time frequency resources using a combinatorial index</w:t>
      </w:r>
    </w:p>
    <w:p w14:paraId="65253C5A" w14:textId="77777777" w:rsidR="00D755EC" w:rsidRPr="000655DF" w:rsidRDefault="00D755EC" w:rsidP="00E46EB0">
      <w:pPr>
        <w:pStyle w:val="3GPPText"/>
        <w:numPr>
          <w:ilvl w:val="0"/>
          <w:numId w:val="28"/>
        </w:numPr>
      </w:pPr>
    </w:p>
    <w:p w14:paraId="60893C3C" w14:textId="77777777" w:rsidR="00D755EC" w:rsidRPr="002D2F02" w:rsidRDefault="00D755EC" w:rsidP="00D755EC">
      <w:pPr>
        <w:pStyle w:val="3GPPText"/>
        <w:numPr>
          <w:ilvl w:val="1"/>
          <w:numId w:val="12"/>
        </w:numPr>
      </w:pPr>
      <w:r w:rsidRPr="000655DF">
        <w:rPr>
          <w:b/>
        </w:rPr>
        <w:t>Single port transmission is used for the 1</w:t>
      </w:r>
      <w:r w:rsidRPr="002D2F02">
        <w:rPr>
          <w:b/>
          <w:vertAlign w:val="superscript"/>
        </w:rPr>
        <w:t>st</w:t>
      </w:r>
      <w:r w:rsidRPr="000655DF">
        <w:rPr>
          <w:b/>
        </w:rPr>
        <w:t xml:space="preserve"> stage PSCCH design</w:t>
      </w:r>
    </w:p>
    <w:p w14:paraId="0BD8A716" w14:textId="77777777" w:rsidR="00D755EC" w:rsidRPr="00BB4CD4" w:rsidRDefault="00D755EC" w:rsidP="00D755EC">
      <w:pPr>
        <w:pStyle w:val="3GPPText"/>
        <w:numPr>
          <w:ilvl w:val="1"/>
          <w:numId w:val="12"/>
        </w:numPr>
      </w:pPr>
      <w:r w:rsidRPr="002D2F02">
        <w:rPr>
          <w:b/>
        </w:rPr>
        <w:t xml:space="preserve">For the </w:t>
      </w:r>
      <w:r w:rsidRPr="000655DF">
        <w:rPr>
          <w:b/>
        </w:rPr>
        <w:t>2</w:t>
      </w:r>
      <w:r w:rsidRPr="002D2F02">
        <w:rPr>
          <w:b/>
          <w:vertAlign w:val="superscript"/>
        </w:rPr>
        <w:t>nd</w:t>
      </w:r>
      <w:r w:rsidRPr="000655DF">
        <w:rPr>
          <w:b/>
        </w:rPr>
        <w:t xml:space="preserve"> stage PSCCH design</w:t>
      </w:r>
      <w:r w:rsidRPr="002D2F02">
        <w:rPr>
          <w:b/>
        </w:rPr>
        <w:t xml:space="preserve">, </w:t>
      </w:r>
      <w:r w:rsidRPr="00BB4CD4">
        <w:rPr>
          <w:b/>
        </w:rPr>
        <w:t xml:space="preserve">FFS </w:t>
      </w:r>
      <w:r w:rsidRPr="001F34B8">
        <w:rPr>
          <w:b/>
        </w:rPr>
        <w:t>b/w the following alternatives</w:t>
      </w:r>
    </w:p>
    <w:p w14:paraId="118EAFF1" w14:textId="77777777" w:rsidR="00D755EC" w:rsidRPr="001F34B8" w:rsidRDefault="00D755EC" w:rsidP="00D755EC">
      <w:pPr>
        <w:pStyle w:val="3GPPText"/>
        <w:numPr>
          <w:ilvl w:val="2"/>
          <w:numId w:val="12"/>
        </w:numPr>
      </w:pPr>
      <w:r w:rsidRPr="001F34B8">
        <w:rPr>
          <w:b/>
        </w:rPr>
        <w:t>Alt.1: The 2</w:t>
      </w:r>
      <w:r w:rsidRPr="001F34B8">
        <w:rPr>
          <w:b/>
          <w:vertAlign w:val="superscript"/>
        </w:rPr>
        <w:t>nd</w:t>
      </w:r>
      <w:r w:rsidRPr="001F34B8">
        <w:rPr>
          <w:b/>
        </w:rPr>
        <w:t xml:space="preserve"> stage PSCCH transmission format is transmitted using the first port of PSSCH transmission</w:t>
      </w:r>
    </w:p>
    <w:p w14:paraId="2A0065D4" w14:textId="77777777" w:rsidR="00D755EC" w:rsidRPr="001F34B8" w:rsidRDefault="00D755EC" w:rsidP="00D755EC">
      <w:pPr>
        <w:pStyle w:val="3GPPText"/>
        <w:numPr>
          <w:ilvl w:val="2"/>
          <w:numId w:val="12"/>
        </w:numPr>
      </w:pPr>
      <w:r w:rsidRPr="001F34B8">
        <w:rPr>
          <w:b/>
        </w:rPr>
        <w:t>Alt.2: The 2</w:t>
      </w:r>
      <w:r w:rsidRPr="001F34B8">
        <w:rPr>
          <w:b/>
          <w:vertAlign w:val="superscript"/>
        </w:rPr>
        <w:t>nd</w:t>
      </w:r>
      <w:r w:rsidRPr="001F34B8">
        <w:rPr>
          <w:b/>
        </w:rPr>
        <w:t xml:space="preserve"> stage PSCCH transmission format is aligned with PSSCH transmission format (except modulation and coding scheme), at least in Rel.16</w:t>
      </w:r>
    </w:p>
    <w:p w14:paraId="6C4F2F1C" w14:textId="77777777" w:rsidR="00D755EC" w:rsidRPr="001F34B8" w:rsidRDefault="00D755EC" w:rsidP="00D755EC">
      <w:pPr>
        <w:pStyle w:val="3GPPText"/>
        <w:numPr>
          <w:ilvl w:val="2"/>
          <w:numId w:val="12"/>
        </w:numPr>
      </w:pPr>
      <w:r w:rsidRPr="001F34B8">
        <w:rPr>
          <w:b/>
        </w:rPr>
        <w:lastRenderedPageBreak/>
        <w:t>Alt.3: The 2</w:t>
      </w:r>
      <w:r w:rsidRPr="001F34B8">
        <w:rPr>
          <w:b/>
          <w:vertAlign w:val="superscript"/>
        </w:rPr>
        <w:t>nd</w:t>
      </w:r>
      <w:r w:rsidRPr="001F34B8">
        <w:rPr>
          <w:b/>
        </w:rPr>
        <w:t xml:space="preserve"> stage PSCCH transmission format is aligned with PSSCH transmission format (except modulation and coding scheme) in case of single port PSCCH transmission and applies antenna port switching in case of two layer PSSCH transmission</w:t>
      </w:r>
    </w:p>
    <w:p w14:paraId="7AC9ABD4" w14:textId="77777777" w:rsidR="00D755EC" w:rsidRPr="000655DF" w:rsidRDefault="00D755EC" w:rsidP="00E46EB0">
      <w:pPr>
        <w:pStyle w:val="3GPPText"/>
        <w:numPr>
          <w:ilvl w:val="0"/>
          <w:numId w:val="29"/>
        </w:numPr>
      </w:pPr>
    </w:p>
    <w:p w14:paraId="25D1E56B" w14:textId="77777777" w:rsidR="00D755EC" w:rsidRPr="000655DF" w:rsidRDefault="00D755EC" w:rsidP="00D755EC">
      <w:pPr>
        <w:pStyle w:val="3GPPText"/>
        <w:numPr>
          <w:ilvl w:val="1"/>
          <w:numId w:val="12"/>
        </w:numPr>
      </w:pPr>
      <w:r w:rsidRPr="000655DF">
        <w:rPr>
          <w:b/>
        </w:rPr>
        <w:t>PSCCH DMRS for the 1</w:t>
      </w:r>
      <w:r w:rsidRPr="002D2F02">
        <w:rPr>
          <w:b/>
          <w:vertAlign w:val="superscript"/>
        </w:rPr>
        <w:t>st</w:t>
      </w:r>
      <w:r w:rsidRPr="000655DF">
        <w:rPr>
          <w:b/>
        </w:rPr>
        <w:t xml:space="preserve"> Stage SCI is based on the PDCCH DMRS with the following modifications:</w:t>
      </w:r>
    </w:p>
    <w:p w14:paraId="005B0807" w14:textId="77777777" w:rsidR="00D755EC" w:rsidRPr="002D2F02" w:rsidRDefault="00D755EC" w:rsidP="00D755EC">
      <w:pPr>
        <w:pStyle w:val="3GPPText"/>
        <w:numPr>
          <w:ilvl w:val="2"/>
          <w:numId w:val="12"/>
        </w:numPr>
      </w:pPr>
      <w:r w:rsidRPr="000655DF">
        <w:rPr>
          <w:b/>
        </w:rPr>
        <w:t>Signal generation: Cyclic Shift (CS) to orthogonalize PSCCH transmissions is introduced</w:t>
      </w:r>
    </w:p>
    <w:p w14:paraId="3F4F92F7" w14:textId="77777777" w:rsidR="00D755EC" w:rsidRPr="002D2F02" w:rsidRDefault="00D755EC" w:rsidP="00D755EC">
      <w:pPr>
        <w:pStyle w:val="3GPPText"/>
        <w:numPr>
          <w:ilvl w:val="2"/>
          <w:numId w:val="12"/>
        </w:numPr>
      </w:pPr>
      <w:r>
        <w:rPr>
          <w:b/>
        </w:rPr>
        <w:t>At least the following 4 CS values are supported for NR-V2X sidelink communication {</w:t>
      </w:r>
      <w:r w:rsidRPr="000655DF">
        <w:rPr>
          <w:b/>
        </w:rPr>
        <w:t>-π/2, 0, π/2, π</w:t>
      </w:r>
      <w:r>
        <w:rPr>
          <w:b/>
        </w:rPr>
        <w:t>}</w:t>
      </w:r>
    </w:p>
    <w:p w14:paraId="6AC5DDD4" w14:textId="77777777" w:rsidR="00D755EC" w:rsidRPr="001F34B8" w:rsidRDefault="00D755EC" w:rsidP="00D755EC">
      <w:pPr>
        <w:pStyle w:val="3GPPText"/>
        <w:numPr>
          <w:ilvl w:val="3"/>
          <w:numId w:val="12"/>
        </w:numPr>
      </w:pPr>
      <w:r>
        <w:rPr>
          <w:b/>
        </w:rPr>
        <w:tab/>
      </w:r>
      <w:r w:rsidRPr="001F34B8">
        <w:rPr>
          <w:b/>
        </w:rPr>
        <w:t>FFS if number of CS values is extended to 8</w:t>
      </w:r>
    </w:p>
    <w:p w14:paraId="43DBFCE9" w14:textId="77777777" w:rsidR="00D755EC" w:rsidRPr="00EC7B9B" w:rsidRDefault="00D755EC" w:rsidP="00D755EC">
      <w:pPr>
        <w:pStyle w:val="3GPPText"/>
        <w:numPr>
          <w:ilvl w:val="2"/>
          <w:numId w:val="12"/>
        </w:numPr>
      </w:pPr>
      <w:r w:rsidRPr="000655DF">
        <w:rPr>
          <w:b/>
        </w:rPr>
        <w:t>UE randomly selects CS for each SL transmission</w:t>
      </w:r>
    </w:p>
    <w:p w14:paraId="05139A59" w14:textId="77777777" w:rsidR="00D755EC" w:rsidRPr="000655DF" w:rsidRDefault="00D755EC" w:rsidP="00E46EB0">
      <w:pPr>
        <w:pStyle w:val="3GPPText"/>
        <w:numPr>
          <w:ilvl w:val="0"/>
          <w:numId w:val="30"/>
        </w:numPr>
      </w:pPr>
    </w:p>
    <w:p w14:paraId="333B68D3" w14:textId="77777777" w:rsidR="00167757" w:rsidRPr="00B87327" w:rsidRDefault="00167757" w:rsidP="00167757">
      <w:pPr>
        <w:pStyle w:val="3GPPText"/>
        <w:numPr>
          <w:ilvl w:val="1"/>
          <w:numId w:val="12"/>
        </w:numPr>
      </w:pPr>
      <w:r w:rsidRPr="00B87327">
        <w:rPr>
          <w:b/>
        </w:rPr>
        <w:t>2</w:t>
      </w:r>
      <w:r w:rsidRPr="00B87327">
        <w:rPr>
          <w:b/>
          <w:vertAlign w:val="superscript"/>
        </w:rPr>
        <w:t>nd</w:t>
      </w:r>
      <w:r w:rsidRPr="00B87327">
        <w:rPr>
          <w:b/>
        </w:rPr>
        <w:t xml:space="preserve"> Stage PSCCH uses NR DL polar code with a modified CRC size of </w:t>
      </w:r>
      <w:r>
        <w:rPr>
          <w:b/>
        </w:rPr>
        <w:t xml:space="preserve">&lt; 24 bit, e.g. </w:t>
      </w:r>
      <w:r w:rsidRPr="00B87327">
        <w:rPr>
          <w:b/>
        </w:rPr>
        <w:t>6 bit</w:t>
      </w:r>
    </w:p>
    <w:p w14:paraId="14C74668" w14:textId="77777777" w:rsidR="00D755EC" w:rsidRPr="000655DF" w:rsidRDefault="00D755EC" w:rsidP="00E46EB0">
      <w:pPr>
        <w:pStyle w:val="3GPPText"/>
        <w:numPr>
          <w:ilvl w:val="0"/>
          <w:numId w:val="31"/>
        </w:numPr>
      </w:pPr>
    </w:p>
    <w:p w14:paraId="3BE4AF2A" w14:textId="77777777" w:rsidR="00D755EC" w:rsidRPr="000655DF" w:rsidRDefault="00D755EC" w:rsidP="00D755EC">
      <w:pPr>
        <w:pStyle w:val="3GPPText"/>
        <w:numPr>
          <w:ilvl w:val="1"/>
          <w:numId w:val="12"/>
        </w:numPr>
      </w:pPr>
      <w:r w:rsidRPr="000655DF">
        <w:rPr>
          <w:b/>
        </w:rPr>
        <w:t>For PSSCH, use pre-coder cycling based open loop transmission schemes</w:t>
      </w:r>
    </w:p>
    <w:p w14:paraId="4F20BE9D" w14:textId="77777777" w:rsidR="00D755EC" w:rsidRPr="000655DF" w:rsidRDefault="00D755EC" w:rsidP="00D755EC">
      <w:pPr>
        <w:pStyle w:val="3GPPText"/>
        <w:numPr>
          <w:ilvl w:val="1"/>
          <w:numId w:val="12"/>
        </w:numPr>
      </w:pPr>
      <w:r w:rsidRPr="000655DF">
        <w:rPr>
          <w:b/>
        </w:rPr>
        <w:t>The PSSCH PRB bundling size is (pre)-configured depending on sub-channel size</w:t>
      </w:r>
    </w:p>
    <w:p w14:paraId="096F43D4" w14:textId="77777777" w:rsidR="00D755EC" w:rsidRPr="000655DF" w:rsidRDefault="00D755EC" w:rsidP="00E46EB0">
      <w:pPr>
        <w:pStyle w:val="3GPPText"/>
        <w:numPr>
          <w:ilvl w:val="0"/>
          <w:numId w:val="32"/>
        </w:numPr>
      </w:pPr>
    </w:p>
    <w:p w14:paraId="0C89D7A9" w14:textId="77777777" w:rsidR="00D755EC" w:rsidRDefault="00D755EC" w:rsidP="00D755EC">
      <w:pPr>
        <w:pStyle w:val="3GPPText"/>
        <w:numPr>
          <w:ilvl w:val="1"/>
          <w:numId w:val="12"/>
        </w:numPr>
        <w:rPr>
          <w:b/>
        </w:rPr>
      </w:pPr>
      <w:r>
        <w:rPr>
          <w:b/>
        </w:rPr>
        <w:t xml:space="preserve">Maximum number of DMRS patterns per resource pool depends on SCS </w:t>
      </w:r>
    </w:p>
    <w:p w14:paraId="1F23385A" w14:textId="77777777" w:rsidR="00D755EC" w:rsidRDefault="00D755EC" w:rsidP="00D755EC">
      <w:pPr>
        <w:pStyle w:val="3GPPText"/>
        <w:numPr>
          <w:ilvl w:val="2"/>
          <w:numId w:val="12"/>
        </w:numPr>
        <w:rPr>
          <w:b/>
        </w:rPr>
      </w:pPr>
      <w:r>
        <w:rPr>
          <w:b/>
        </w:rPr>
        <w:t>15kHz SCS – one pattern / 4 symbols per slot</w:t>
      </w:r>
    </w:p>
    <w:p w14:paraId="253592E3" w14:textId="77777777" w:rsidR="00D755EC" w:rsidRDefault="00D755EC" w:rsidP="00D755EC">
      <w:pPr>
        <w:pStyle w:val="3GPPText"/>
        <w:numPr>
          <w:ilvl w:val="2"/>
          <w:numId w:val="12"/>
        </w:numPr>
        <w:rPr>
          <w:b/>
        </w:rPr>
      </w:pPr>
      <w:r>
        <w:rPr>
          <w:b/>
        </w:rPr>
        <w:t>30kHz SCS – two patterns with 2 and 4 symbols per slot</w:t>
      </w:r>
    </w:p>
    <w:p w14:paraId="1350DF2A" w14:textId="77777777" w:rsidR="00D755EC" w:rsidRDefault="00D755EC" w:rsidP="00D755EC">
      <w:pPr>
        <w:pStyle w:val="3GPPText"/>
        <w:numPr>
          <w:ilvl w:val="2"/>
          <w:numId w:val="12"/>
        </w:numPr>
        <w:rPr>
          <w:b/>
        </w:rPr>
      </w:pPr>
      <w:r>
        <w:rPr>
          <w:b/>
        </w:rPr>
        <w:t>60kHz SCS - one pattern with 2 symbols per slot</w:t>
      </w:r>
    </w:p>
    <w:p w14:paraId="208E19CA" w14:textId="77777777" w:rsidR="00D755EC" w:rsidRDefault="00D755EC" w:rsidP="00D755EC">
      <w:pPr>
        <w:pStyle w:val="3GPPText"/>
        <w:numPr>
          <w:ilvl w:val="1"/>
          <w:numId w:val="12"/>
        </w:numPr>
        <w:rPr>
          <w:b/>
        </w:rPr>
      </w:pPr>
      <w:r>
        <w:rPr>
          <w:b/>
        </w:rPr>
        <w:t>Multiplexing of PSSCH DMRS with PSSCH data is controlled by independent parameter configured per sidelink resource pool or carrier</w:t>
      </w:r>
    </w:p>
    <w:p w14:paraId="06801175" w14:textId="77777777" w:rsidR="00D755EC" w:rsidRPr="000655DF" w:rsidRDefault="00D755EC" w:rsidP="00D755EC">
      <w:pPr>
        <w:pStyle w:val="3GPPText"/>
        <w:numPr>
          <w:ilvl w:val="1"/>
          <w:numId w:val="12"/>
        </w:numPr>
        <w:rPr>
          <w:b/>
        </w:rPr>
      </w:pPr>
      <w:r>
        <w:rPr>
          <w:b/>
        </w:rPr>
        <w:t>U</w:t>
      </w:r>
      <w:r w:rsidRPr="000655DF">
        <w:rPr>
          <w:b/>
        </w:rPr>
        <w:t xml:space="preserve">se Type-I NR CP-OFDM DMRS </w:t>
      </w:r>
      <w:r>
        <w:rPr>
          <w:b/>
        </w:rPr>
        <w:t>pattern for sidelink</w:t>
      </w:r>
    </w:p>
    <w:p w14:paraId="7A2A7C62" w14:textId="77777777" w:rsidR="00D755EC" w:rsidRPr="000655DF" w:rsidRDefault="00D755EC" w:rsidP="00D755EC">
      <w:pPr>
        <w:pStyle w:val="3GPPText"/>
        <w:numPr>
          <w:ilvl w:val="2"/>
          <w:numId w:val="12"/>
        </w:numPr>
        <w:rPr>
          <w:b/>
        </w:rPr>
      </w:pPr>
      <w:r w:rsidRPr="000655DF">
        <w:rPr>
          <w:b/>
        </w:rPr>
        <w:t xml:space="preserve">Ports transmitted from the same UE should be </w:t>
      </w:r>
      <w:proofErr w:type="spellStart"/>
      <w:r w:rsidRPr="000655DF">
        <w:rPr>
          <w:b/>
        </w:rPr>
        <w:t>orthogonalized</w:t>
      </w:r>
      <w:proofErr w:type="spellEnd"/>
      <w:r w:rsidRPr="000655DF">
        <w:rPr>
          <w:b/>
        </w:rPr>
        <w:t xml:space="preserve"> via CS</w:t>
      </w:r>
    </w:p>
    <w:p w14:paraId="4AF2B55C" w14:textId="77777777" w:rsidR="00D755EC" w:rsidRPr="000655DF" w:rsidRDefault="00D755EC" w:rsidP="00D755EC">
      <w:pPr>
        <w:pStyle w:val="3GPPText"/>
        <w:numPr>
          <w:ilvl w:val="2"/>
          <w:numId w:val="12"/>
        </w:numPr>
        <w:rPr>
          <w:b/>
        </w:rPr>
      </w:pPr>
      <w:r w:rsidRPr="000655DF">
        <w:rPr>
          <w:b/>
        </w:rPr>
        <w:t xml:space="preserve">Ports from multiple UEs should be </w:t>
      </w:r>
      <w:proofErr w:type="spellStart"/>
      <w:r w:rsidRPr="000655DF">
        <w:rPr>
          <w:b/>
        </w:rPr>
        <w:t>orthogonalized</w:t>
      </w:r>
      <w:proofErr w:type="spellEnd"/>
      <w:r w:rsidRPr="000655DF">
        <w:rPr>
          <w:b/>
        </w:rPr>
        <w:t xml:space="preserve"> via CS and FDM</w:t>
      </w:r>
    </w:p>
    <w:p w14:paraId="5C246AB4" w14:textId="77777777" w:rsidR="00D755EC" w:rsidRPr="000655DF" w:rsidRDefault="00D755EC" w:rsidP="00D755EC">
      <w:pPr>
        <w:pStyle w:val="3GPPText"/>
        <w:numPr>
          <w:ilvl w:val="2"/>
          <w:numId w:val="12"/>
        </w:numPr>
        <w:rPr>
          <w:b/>
        </w:rPr>
      </w:pPr>
      <w:r>
        <w:rPr>
          <w:b/>
        </w:rPr>
        <w:t xml:space="preserve">Generator of </w:t>
      </w:r>
      <w:r w:rsidRPr="000655DF">
        <w:rPr>
          <w:b/>
        </w:rPr>
        <w:t xml:space="preserve">PSSCH DMRS </w:t>
      </w:r>
      <w:r>
        <w:rPr>
          <w:b/>
        </w:rPr>
        <w:t xml:space="preserve">sequence </w:t>
      </w:r>
      <w:r w:rsidRPr="000655DF">
        <w:rPr>
          <w:b/>
        </w:rPr>
        <w:t xml:space="preserve">is </w:t>
      </w:r>
      <w:r>
        <w:rPr>
          <w:b/>
        </w:rPr>
        <w:t xml:space="preserve">initialized with </w:t>
      </w:r>
      <w:r w:rsidRPr="000655DF">
        <w:rPr>
          <w:b/>
        </w:rPr>
        <w:t xml:space="preserve">a parameter </w:t>
      </w:r>
      <w:r>
        <w:rPr>
          <w:b/>
        </w:rPr>
        <w:t>which</w:t>
      </w:r>
      <w:r w:rsidRPr="000655DF">
        <w:rPr>
          <w:b/>
        </w:rPr>
        <w:t xml:space="preserve"> is a function of source and destination ID </w:t>
      </w:r>
      <w:r>
        <w:rPr>
          <w:b/>
        </w:rPr>
        <w:t xml:space="preserve">carried </w:t>
      </w:r>
      <w:r w:rsidRPr="000655DF">
        <w:rPr>
          <w:b/>
        </w:rPr>
        <w:t>in the SCI</w:t>
      </w:r>
    </w:p>
    <w:p w14:paraId="7C1E64E3" w14:textId="77777777" w:rsidR="00D755EC" w:rsidRPr="002D2F02" w:rsidRDefault="00D755EC" w:rsidP="00D755EC">
      <w:pPr>
        <w:pStyle w:val="3GPPText"/>
        <w:numPr>
          <w:ilvl w:val="1"/>
          <w:numId w:val="12"/>
        </w:numPr>
        <w:rPr>
          <w:b/>
        </w:rPr>
      </w:pPr>
      <w:r w:rsidRPr="002D2F02">
        <w:rPr>
          <w:b/>
        </w:rPr>
        <w:t>Amount and position of DMRS symbols in sub-channels depends on whether PSFCH channel is allocated as well as whether sub-channel contains the 1</w:t>
      </w:r>
      <w:r w:rsidRPr="002D2F02">
        <w:rPr>
          <w:b/>
          <w:vertAlign w:val="superscript"/>
        </w:rPr>
        <w:t>st</w:t>
      </w:r>
      <w:r w:rsidRPr="002D2F02">
        <w:rPr>
          <w:b/>
        </w:rPr>
        <w:t xml:space="preserve"> stage </w:t>
      </w:r>
      <w:r>
        <w:rPr>
          <w:b/>
        </w:rPr>
        <w:t xml:space="preserve">of PSCCH </w:t>
      </w:r>
      <w:r w:rsidRPr="003816DD">
        <w:rPr>
          <w:b/>
        </w:rPr>
        <w:t xml:space="preserve">(see </w:t>
      </w:r>
      <w:r w:rsidRPr="003816DD">
        <w:rPr>
          <w:b/>
        </w:rPr>
        <w:fldChar w:fldCharType="begin"/>
      </w:r>
      <w:r w:rsidRPr="003816DD">
        <w:rPr>
          <w:b/>
        </w:rPr>
        <w:instrText xml:space="preserve"> REF _Ref21161736 \h </w:instrText>
      </w:r>
      <w:r w:rsidRPr="002D2F02">
        <w:rPr>
          <w:b/>
        </w:rPr>
        <w:instrText xml:space="preserve"> \* MERGEFORMAT </w:instrText>
      </w:r>
      <w:r w:rsidRPr="003816DD">
        <w:rPr>
          <w:b/>
        </w:rPr>
      </w:r>
      <w:r w:rsidRPr="003816DD">
        <w:rPr>
          <w:b/>
        </w:rPr>
        <w:fldChar w:fldCharType="separate"/>
      </w:r>
      <w:r w:rsidR="004970A6" w:rsidRPr="004970A6">
        <w:rPr>
          <w:b/>
        </w:rPr>
        <w:t xml:space="preserve">Figure </w:t>
      </w:r>
      <w:r w:rsidR="004970A6" w:rsidRPr="004970A6">
        <w:rPr>
          <w:b/>
          <w:noProof/>
        </w:rPr>
        <w:t>3</w:t>
      </w:r>
      <w:r w:rsidRPr="003816DD">
        <w:rPr>
          <w:b/>
        </w:rPr>
        <w:fldChar w:fldCharType="end"/>
      </w:r>
      <w:r w:rsidRPr="003816DD">
        <w:rPr>
          <w:b/>
        </w:rPr>
        <w:t>)</w:t>
      </w:r>
    </w:p>
    <w:p w14:paraId="35114F14" w14:textId="77777777" w:rsidR="00D755EC" w:rsidRPr="000655DF" w:rsidRDefault="00D755EC" w:rsidP="00D755EC">
      <w:pPr>
        <w:pStyle w:val="3GPPText"/>
        <w:numPr>
          <w:ilvl w:val="1"/>
          <w:numId w:val="12"/>
        </w:numPr>
        <w:rPr>
          <w:b/>
        </w:rPr>
      </w:pPr>
      <w:r w:rsidRPr="000655DF">
        <w:rPr>
          <w:b/>
        </w:rPr>
        <w:t>A (pre)-configured DMRS pattern should be defined at least for the following possible PRB configurations:</w:t>
      </w:r>
    </w:p>
    <w:p w14:paraId="74137A6B" w14:textId="77777777" w:rsidR="00D755EC" w:rsidRPr="000655DF" w:rsidRDefault="00D755EC" w:rsidP="00D755EC">
      <w:pPr>
        <w:pStyle w:val="3GPPText"/>
        <w:numPr>
          <w:ilvl w:val="2"/>
          <w:numId w:val="12"/>
        </w:numPr>
        <w:rPr>
          <w:b/>
        </w:rPr>
      </w:pPr>
      <w:r w:rsidRPr="000655DF">
        <w:rPr>
          <w:b/>
        </w:rPr>
        <w:t>Full slot allocation with PSCCH and PSSCH present in the PRB</w:t>
      </w:r>
    </w:p>
    <w:p w14:paraId="2A4C5801" w14:textId="77777777" w:rsidR="00D755EC" w:rsidRPr="000655DF" w:rsidRDefault="00D755EC" w:rsidP="00D755EC">
      <w:pPr>
        <w:pStyle w:val="3GPPText"/>
        <w:numPr>
          <w:ilvl w:val="2"/>
          <w:numId w:val="12"/>
        </w:numPr>
        <w:rPr>
          <w:b/>
        </w:rPr>
      </w:pPr>
      <w:r w:rsidRPr="000655DF">
        <w:rPr>
          <w:b/>
        </w:rPr>
        <w:t>Full slot allocation with PSCCH, PSSCH and PSFCH present in the PRB</w:t>
      </w:r>
    </w:p>
    <w:p w14:paraId="4DD8DF07" w14:textId="77777777" w:rsidR="00D755EC" w:rsidRPr="000655DF" w:rsidRDefault="00D755EC" w:rsidP="00D755EC">
      <w:pPr>
        <w:pStyle w:val="3GPPText"/>
        <w:numPr>
          <w:ilvl w:val="2"/>
          <w:numId w:val="12"/>
        </w:numPr>
        <w:rPr>
          <w:b/>
        </w:rPr>
      </w:pPr>
      <w:r w:rsidRPr="000655DF">
        <w:rPr>
          <w:b/>
        </w:rPr>
        <w:t>Half slot allocation with PSCCH and PSSCH present in the PRB</w:t>
      </w:r>
    </w:p>
    <w:p w14:paraId="779D7492" w14:textId="77777777" w:rsidR="00D755EC" w:rsidRPr="000655DF" w:rsidRDefault="00D755EC" w:rsidP="00E46EB0">
      <w:pPr>
        <w:pStyle w:val="3GPPText"/>
        <w:numPr>
          <w:ilvl w:val="0"/>
          <w:numId w:val="33"/>
        </w:numPr>
      </w:pPr>
    </w:p>
    <w:p w14:paraId="6E8DF6DA" w14:textId="77777777" w:rsidR="00D755EC" w:rsidRPr="000655DF" w:rsidRDefault="00D755EC" w:rsidP="00D755EC">
      <w:pPr>
        <w:pStyle w:val="3GPPText"/>
        <w:numPr>
          <w:ilvl w:val="1"/>
          <w:numId w:val="12"/>
        </w:numPr>
      </w:pPr>
      <w:r>
        <w:rPr>
          <w:b/>
        </w:rPr>
        <w:t xml:space="preserve">Modify </w:t>
      </w:r>
      <w:r w:rsidRPr="000655DF">
        <w:rPr>
          <w:b/>
        </w:rPr>
        <w:t xml:space="preserve">TBS determination </w:t>
      </w:r>
      <w:r>
        <w:rPr>
          <w:b/>
        </w:rPr>
        <w:t xml:space="preserve">procedure </w:t>
      </w:r>
      <w:r w:rsidRPr="000655DF">
        <w:rPr>
          <w:b/>
        </w:rPr>
        <w:t xml:space="preserve">for </w:t>
      </w:r>
      <w:r>
        <w:rPr>
          <w:b/>
        </w:rPr>
        <w:t>NR V2X PSSCH</w:t>
      </w:r>
      <w:r w:rsidRPr="000655DF">
        <w:rPr>
          <w:b/>
        </w:rPr>
        <w:t>:</w:t>
      </w:r>
    </w:p>
    <w:p w14:paraId="5744061A" w14:textId="77777777" w:rsidR="00D755EC" w:rsidRPr="000655DF" w:rsidRDefault="00D755EC" w:rsidP="00D755EC">
      <w:pPr>
        <w:pStyle w:val="3GPPText"/>
        <w:numPr>
          <w:ilvl w:val="2"/>
          <w:numId w:val="12"/>
        </w:numPr>
      </w:pPr>
      <w:r w:rsidRPr="000655DF">
        <w:rPr>
          <w:b/>
        </w:rPr>
        <w:t>Use the actual number of REs available for PSSCH for the TBS calculation</w:t>
      </w:r>
    </w:p>
    <w:p w14:paraId="67AAE57D" w14:textId="77777777" w:rsidR="00D755EC" w:rsidRPr="002D2F02" w:rsidRDefault="00D755EC" w:rsidP="00D755EC">
      <w:pPr>
        <w:pStyle w:val="3GPPText"/>
        <w:numPr>
          <w:ilvl w:val="3"/>
          <w:numId w:val="12"/>
        </w:numPr>
      </w:pPr>
      <w:r>
        <w:rPr>
          <w:b/>
        </w:rPr>
        <w:t>Exclude (s</w:t>
      </w:r>
      <w:r w:rsidRPr="000655DF">
        <w:rPr>
          <w:b/>
        </w:rPr>
        <w:t>ubtract</w:t>
      </w:r>
      <w:r>
        <w:rPr>
          <w:b/>
        </w:rPr>
        <w:t>)</w:t>
      </w:r>
      <w:r w:rsidRPr="000655DF">
        <w:rPr>
          <w:b/>
        </w:rPr>
        <w:t xml:space="preserve"> </w:t>
      </w:r>
      <w:r>
        <w:rPr>
          <w:b/>
        </w:rPr>
        <w:t xml:space="preserve">REs occupied by PSSCH </w:t>
      </w:r>
      <w:r w:rsidRPr="000655DF">
        <w:rPr>
          <w:b/>
        </w:rPr>
        <w:t xml:space="preserve">DMRS and </w:t>
      </w:r>
      <w:r>
        <w:rPr>
          <w:b/>
        </w:rPr>
        <w:t xml:space="preserve">two stage </w:t>
      </w:r>
      <w:r w:rsidRPr="000655DF">
        <w:rPr>
          <w:b/>
        </w:rPr>
        <w:t>PSCCH overhead</w:t>
      </w:r>
    </w:p>
    <w:p w14:paraId="2232E8A5" w14:textId="77777777" w:rsidR="00D755EC" w:rsidRPr="000655DF" w:rsidRDefault="00D755EC" w:rsidP="00D755EC">
      <w:pPr>
        <w:pStyle w:val="3GPPText"/>
        <w:numPr>
          <w:ilvl w:val="3"/>
          <w:numId w:val="12"/>
        </w:numPr>
      </w:pPr>
      <w:r>
        <w:rPr>
          <w:b/>
        </w:rPr>
        <w:lastRenderedPageBreak/>
        <w:t>Exclude (s</w:t>
      </w:r>
      <w:r w:rsidRPr="000655DF">
        <w:rPr>
          <w:b/>
        </w:rPr>
        <w:t>ubtract</w:t>
      </w:r>
      <w:r>
        <w:rPr>
          <w:b/>
        </w:rPr>
        <w:t>) REs of the first symbol (due to potential AGC distortion)</w:t>
      </w:r>
    </w:p>
    <w:p w14:paraId="1613BB90" w14:textId="77777777" w:rsidR="00D755EC" w:rsidRPr="00583F4C" w:rsidRDefault="00D755EC" w:rsidP="00D755EC">
      <w:pPr>
        <w:pStyle w:val="3GPPText"/>
        <w:numPr>
          <w:ilvl w:val="3"/>
          <w:numId w:val="12"/>
        </w:numPr>
        <w:rPr>
          <w:b/>
        </w:rPr>
      </w:pPr>
      <w:r w:rsidRPr="002D2F02">
        <w:rPr>
          <w:b/>
        </w:rPr>
        <w:t>Exclude (</w:t>
      </w:r>
      <w:r w:rsidRPr="00583F4C">
        <w:rPr>
          <w:b/>
        </w:rPr>
        <w:t>subtract</w:t>
      </w:r>
      <w:r w:rsidRPr="002D2F02">
        <w:rPr>
          <w:b/>
        </w:rPr>
        <w:t>) REs occupied by CSI-RS and PTRS</w:t>
      </w:r>
    </w:p>
    <w:p w14:paraId="0E0F50F1" w14:textId="77777777" w:rsidR="00D755EC" w:rsidRPr="002D2F02" w:rsidRDefault="00D755EC" w:rsidP="00D755EC">
      <w:pPr>
        <w:pStyle w:val="3GPPText"/>
        <w:numPr>
          <w:ilvl w:val="2"/>
          <w:numId w:val="12"/>
        </w:numPr>
      </w:pPr>
      <w:r w:rsidRPr="000655DF">
        <w:rPr>
          <w:b/>
        </w:rPr>
        <w:t>I</w:t>
      </w:r>
      <w:r>
        <w:rPr>
          <w:b/>
        </w:rPr>
        <w:t xml:space="preserve">f PSFCH is allocated every </w:t>
      </w:r>
      <w:r w:rsidRPr="002D2F02">
        <w:rPr>
          <w:b/>
          <w:i/>
        </w:rPr>
        <w:t>N</w:t>
      </w:r>
      <w:r>
        <w:rPr>
          <w:b/>
        </w:rPr>
        <w:t>-</w:t>
      </w:r>
      <w:proofErr w:type="spellStart"/>
      <w:r>
        <w:rPr>
          <w:b/>
        </w:rPr>
        <w:t>th</w:t>
      </w:r>
      <w:proofErr w:type="spellEnd"/>
      <w:r>
        <w:rPr>
          <w:b/>
        </w:rPr>
        <w:t xml:space="preserve"> slot (N &gt; 1)</w:t>
      </w:r>
      <w:r w:rsidRPr="000655DF">
        <w:rPr>
          <w:b/>
        </w:rPr>
        <w:t>, define (pre)-configured value</w:t>
      </w:r>
      <w:r>
        <w:rPr>
          <w:b/>
        </w:rPr>
        <w:t xml:space="preserve">/rule </w:t>
      </w:r>
      <w:r w:rsidRPr="000655DF">
        <w:rPr>
          <w:b/>
        </w:rPr>
        <w:t>for the PSSCH RE determination</w:t>
      </w:r>
    </w:p>
    <w:p w14:paraId="7CA0E7EB" w14:textId="77777777" w:rsidR="00D755EC" w:rsidRPr="002D2F02" w:rsidRDefault="00D755EC" w:rsidP="00D755EC">
      <w:pPr>
        <w:pStyle w:val="3GPPText"/>
        <w:numPr>
          <w:ilvl w:val="3"/>
          <w:numId w:val="12"/>
        </w:numPr>
        <w:jc w:val="left"/>
        <w:rPr>
          <w:b/>
        </w:rPr>
      </w:pPr>
      <w:r>
        <w:rPr>
          <w:b/>
        </w:rPr>
        <w:t>e.g. RE determination is based on actual amount of PSSCH REs in slot w/ or w/o PSFCH and scaling coefficient</w:t>
      </w:r>
    </w:p>
    <w:p w14:paraId="43EE0F51" w14:textId="77777777" w:rsidR="00D755EC" w:rsidRPr="002E7295" w:rsidRDefault="00D755EC" w:rsidP="00D755EC">
      <w:pPr>
        <w:pStyle w:val="3GPPText"/>
        <w:numPr>
          <w:ilvl w:val="2"/>
          <w:numId w:val="12"/>
        </w:numPr>
        <w:rPr>
          <w:b/>
        </w:rPr>
      </w:pPr>
      <w:r w:rsidRPr="002D2F02">
        <w:rPr>
          <w:b/>
        </w:rPr>
        <w:t xml:space="preserve">For </w:t>
      </w:r>
      <w:r w:rsidRPr="00EA0946">
        <w:rPr>
          <w:b/>
        </w:rPr>
        <w:t>single sub-channel</w:t>
      </w:r>
      <w:r>
        <w:rPr>
          <w:b/>
        </w:rPr>
        <w:t xml:space="preserve"> </w:t>
      </w:r>
      <w:r w:rsidRPr="002D2F02">
        <w:rPr>
          <w:b/>
        </w:rPr>
        <w:t xml:space="preserve">initial transmissions </w:t>
      </w:r>
      <w:r>
        <w:rPr>
          <w:b/>
        </w:rPr>
        <w:t>reserving multiple sub-channels for retransmission</w:t>
      </w:r>
      <w:r w:rsidRPr="002D2F02">
        <w:rPr>
          <w:b/>
        </w:rPr>
        <w:t xml:space="preserve">, use the </w:t>
      </w:r>
      <w:r>
        <w:rPr>
          <w:b/>
        </w:rPr>
        <w:t xml:space="preserve">RE </w:t>
      </w:r>
      <w:r w:rsidRPr="002D2F02">
        <w:rPr>
          <w:b/>
        </w:rPr>
        <w:t>size of reserved allocation for the TBS determination</w:t>
      </w:r>
    </w:p>
    <w:p w14:paraId="1ECE7477" w14:textId="77777777" w:rsidR="00D755EC" w:rsidRPr="000655DF" w:rsidRDefault="00D755EC" w:rsidP="00D755EC">
      <w:pPr>
        <w:pStyle w:val="3GPPText"/>
        <w:numPr>
          <w:ilvl w:val="2"/>
          <w:numId w:val="12"/>
        </w:numPr>
        <w:rPr>
          <w:b/>
        </w:rPr>
      </w:pPr>
      <w:r>
        <w:rPr>
          <w:b/>
        </w:rPr>
        <w:t>If PSSCH resource pool is partitioned into different sub-channel sizes (e.g. N PRBs and (N+X) PRBs), use RE size determined based on minimum sub-channel size (i.e. assuming that all sub-channels have N PRBs)</w:t>
      </w:r>
    </w:p>
    <w:p w14:paraId="0D930A0D" w14:textId="77777777" w:rsidR="00D755EC" w:rsidRPr="000655DF" w:rsidRDefault="00D755EC" w:rsidP="00E46EB0">
      <w:pPr>
        <w:pStyle w:val="3GPPText"/>
        <w:numPr>
          <w:ilvl w:val="0"/>
          <w:numId w:val="34"/>
        </w:numPr>
      </w:pPr>
    </w:p>
    <w:p w14:paraId="5CF546C6" w14:textId="77777777" w:rsidR="00D755EC" w:rsidRPr="002D2F02" w:rsidRDefault="00D755EC" w:rsidP="00D755EC">
      <w:pPr>
        <w:pStyle w:val="3GPPText"/>
        <w:numPr>
          <w:ilvl w:val="1"/>
          <w:numId w:val="12"/>
        </w:numPr>
        <w:rPr>
          <w:b/>
        </w:rPr>
      </w:pPr>
      <w:r w:rsidRPr="000655DF">
        <w:rPr>
          <w:b/>
        </w:rPr>
        <w:t>In order to enable transmissions with CR per TTI &gt; 1 that allocate multiple TTIs, introduce (pre)-configured TBS scaling of the MCS entries</w:t>
      </w:r>
    </w:p>
    <w:p w14:paraId="5DAD010D" w14:textId="77777777" w:rsidR="00D755EC" w:rsidRPr="001F34B8" w:rsidRDefault="00D755EC" w:rsidP="00E46EB0">
      <w:pPr>
        <w:pStyle w:val="3GPPText"/>
        <w:numPr>
          <w:ilvl w:val="0"/>
          <w:numId w:val="35"/>
        </w:numPr>
      </w:pPr>
    </w:p>
    <w:p w14:paraId="510E2657" w14:textId="77777777" w:rsidR="00D755EC" w:rsidRDefault="00D755EC" w:rsidP="00D755EC">
      <w:pPr>
        <w:pStyle w:val="3GPPText"/>
        <w:numPr>
          <w:ilvl w:val="1"/>
          <w:numId w:val="12"/>
        </w:numPr>
        <w:rPr>
          <w:b/>
        </w:rPr>
      </w:pPr>
      <w:r w:rsidRPr="001F34B8">
        <w:rPr>
          <w:b/>
        </w:rPr>
        <w:t xml:space="preserve">Use time first RE mapping for PSSCH transmissions. </w:t>
      </w:r>
    </w:p>
    <w:p w14:paraId="1B4AFAAD" w14:textId="77777777" w:rsidR="00D755EC" w:rsidRPr="000655DF" w:rsidRDefault="00D755EC" w:rsidP="00E46EB0">
      <w:pPr>
        <w:pStyle w:val="3GPPText"/>
        <w:numPr>
          <w:ilvl w:val="0"/>
          <w:numId w:val="36"/>
        </w:numPr>
      </w:pPr>
    </w:p>
    <w:p w14:paraId="267F8E6C" w14:textId="77777777" w:rsidR="00D755EC" w:rsidRPr="000655DF" w:rsidRDefault="00D755EC" w:rsidP="00D755EC">
      <w:pPr>
        <w:pStyle w:val="3GPPText"/>
        <w:numPr>
          <w:ilvl w:val="1"/>
          <w:numId w:val="12"/>
        </w:numPr>
        <w:rPr>
          <w:b/>
        </w:rPr>
      </w:pPr>
      <w:r>
        <w:rPr>
          <w:b/>
        </w:rPr>
        <w:t>Do NOT introduce other physical formats of PSFCH in Rel.16, which include more than 2 symbols and/or payload based structures.</w:t>
      </w:r>
    </w:p>
    <w:p w14:paraId="3F227961" w14:textId="77777777" w:rsidR="00D755EC" w:rsidRPr="000655DF" w:rsidRDefault="00D755EC" w:rsidP="00E46EB0">
      <w:pPr>
        <w:pStyle w:val="3GPPText"/>
        <w:numPr>
          <w:ilvl w:val="0"/>
          <w:numId w:val="37"/>
        </w:numPr>
      </w:pPr>
    </w:p>
    <w:p w14:paraId="289750D0" w14:textId="77777777" w:rsidR="00D755EC" w:rsidRPr="000655DF" w:rsidRDefault="00D755EC" w:rsidP="00D755EC">
      <w:pPr>
        <w:pStyle w:val="3GPPText"/>
        <w:numPr>
          <w:ilvl w:val="1"/>
          <w:numId w:val="12"/>
        </w:numPr>
        <w:rPr>
          <w:b/>
        </w:rPr>
      </w:pPr>
      <w:r w:rsidRPr="000655DF">
        <w:rPr>
          <w:b/>
        </w:rPr>
        <w:t>PSFCH is transmitted in the last two available SL symbols in a slot with one or a half symbol gap before and after PSFCH</w:t>
      </w:r>
    </w:p>
    <w:p w14:paraId="4AFEF93B" w14:textId="77777777" w:rsidR="00D755EC" w:rsidRPr="000655DF" w:rsidRDefault="00D755EC" w:rsidP="00E46EB0">
      <w:pPr>
        <w:pStyle w:val="3GPPText"/>
        <w:numPr>
          <w:ilvl w:val="0"/>
          <w:numId w:val="38"/>
        </w:numPr>
      </w:pPr>
    </w:p>
    <w:p w14:paraId="32AC1F15" w14:textId="77777777" w:rsidR="00D755EC" w:rsidRPr="00586F33" w:rsidRDefault="00D755EC" w:rsidP="00E46EB0">
      <w:pPr>
        <w:pStyle w:val="3GPPText"/>
        <w:numPr>
          <w:ilvl w:val="1"/>
          <w:numId w:val="46"/>
        </w:numPr>
        <w:rPr>
          <w:b/>
        </w:rPr>
      </w:pPr>
      <w:r w:rsidRPr="00586F33">
        <w:rPr>
          <w:b/>
        </w:rPr>
        <w:t>Depending on RAN4 reply on minimum PSFCH BW</w:t>
      </w:r>
    </w:p>
    <w:p w14:paraId="10312985" w14:textId="77777777" w:rsidR="00D755EC" w:rsidRPr="00586F33" w:rsidRDefault="00D755EC" w:rsidP="00E46EB0">
      <w:pPr>
        <w:pStyle w:val="3GPPText"/>
        <w:numPr>
          <w:ilvl w:val="2"/>
          <w:numId w:val="46"/>
        </w:numPr>
        <w:rPr>
          <w:b/>
        </w:rPr>
      </w:pPr>
      <w:r w:rsidRPr="00586F33">
        <w:rPr>
          <w:b/>
        </w:rPr>
        <w:t>If minimum PSFCH bandwidth is 1 PRB</w:t>
      </w:r>
    </w:p>
    <w:p w14:paraId="49129255" w14:textId="77777777" w:rsidR="00D755EC" w:rsidRPr="00586F33" w:rsidRDefault="00D755EC" w:rsidP="00E46EB0">
      <w:pPr>
        <w:pStyle w:val="3GPPText"/>
        <w:numPr>
          <w:ilvl w:val="3"/>
          <w:numId w:val="46"/>
        </w:numPr>
        <w:rPr>
          <w:b/>
        </w:rPr>
      </w:pPr>
      <w:r w:rsidRPr="00586F33">
        <w:rPr>
          <w:b/>
        </w:rPr>
        <w:t>For 1-2 HARQ-ACK bits, NR PUCCH format 0 is reused with two and four phase shifts, respectively</w:t>
      </w:r>
    </w:p>
    <w:p w14:paraId="68849780" w14:textId="77777777" w:rsidR="00D755EC" w:rsidRPr="00586F33" w:rsidRDefault="00D755EC" w:rsidP="00E46EB0">
      <w:pPr>
        <w:pStyle w:val="3GPPText"/>
        <w:numPr>
          <w:ilvl w:val="3"/>
          <w:numId w:val="46"/>
        </w:numPr>
        <w:rPr>
          <w:b/>
        </w:rPr>
      </w:pPr>
      <w:r w:rsidRPr="00586F33">
        <w:rPr>
          <w:b/>
        </w:rPr>
        <w:t xml:space="preserve">For 4 HARQ-ACK bits, </w:t>
      </w:r>
      <w:r>
        <w:rPr>
          <w:b/>
        </w:rPr>
        <w:t xml:space="preserve">each two bits are mapped to one of two </w:t>
      </w:r>
      <w:r w:rsidRPr="00586F33">
        <w:rPr>
          <w:b/>
        </w:rPr>
        <w:t>length-12 sequences</w:t>
      </w:r>
      <w:r>
        <w:rPr>
          <w:b/>
        </w:rPr>
        <w:t xml:space="preserve"> following 2-bit rules. The two resulting length-12 sequences are concatenated into length-24 sequence mapped to 2 PRBs</w:t>
      </w:r>
    </w:p>
    <w:p w14:paraId="41B4F46C" w14:textId="77777777" w:rsidR="00D755EC" w:rsidRDefault="00D755EC" w:rsidP="00E46EB0">
      <w:pPr>
        <w:pStyle w:val="3GPPText"/>
        <w:numPr>
          <w:ilvl w:val="2"/>
          <w:numId w:val="46"/>
        </w:numPr>
        <w:rPr>
          <w:b/>
        </w:rPr>
      </w:pPr>
      <w:r w:rsidRPr="00586F33">
        <w:rPr>
          <w:b/>
        </w:rPr>
        <w:t>If minimum PSFCH bandwidth is 2 PRB</w:t>
      </w:r>
    </w:p>
    <w:p w14:paraId="5611B4CA" w14:textId="77777777" w:rsidR="00D755EC" w:rsidRPr="0053038D" w:rsidRDefault="00D755EC" w:rsidP="00E46EB0">
      <w:pPr>
        <w:pStyle w:val="3GPPText"/>
        <w:numPr>
          <w:ilvl w:val="3"/>
          <w:numId w:val="46"/>
        </w:numPr>
        <w:rPr>
          <w:b/>
        </w:rPr>
      </w:pPr>
      <w:r w:rsidRPr="0053038D">
        <w:rPr>
          <w:b/>
        </w:rPr>
        <w:t>For 1-2 HARQ-ACK bits, NR PUCCH format 0 is reused with two and four phase shifts, respectively</w:t>
      </w:r>
      <w:r>
        <w:rPr>
          <w:b/>
        </w:rPr>
        <w:t xml:space="preserve"> within one length-12 sequence. This sequence and its copy are concatenated and mapped to 2 RPBs.</w:t>
      </w:r>
    </w:p>
    <w:p w14:paraId="00519642" w14:textId="77777777" w:rsidR="00D755EC" w:rsidRPr="0053038D" w:rsidRDefault="00D755EC" w:rsidP="00E46EB0">
      <w:pPr>
        <w:pStyle w:val="3GPPText"/>
        <w:numPr>
          <w:ilvl w:val="3"/>
          <w:numId w:val="46"/>
        </w:numPr>
        <w:rPr>
          <w:b/>
        </w:rPr>
      </w:pPr>
      <w:r w:rsidRPr="0053038D">
        <w:rPr>
          <w:b/>
        </w:rPr>
        <w:t xml:space="preserve">For 4 HARQ-ACK bits, </w:t>
      </w:r>
      <w:r>
        <w:rPr>
          <w:b/>
        </w:rPr>
        <w:t xml:space="preserve">each two bits are mapped to one of two </w:t>
      </w:r>
      <w:r w:rsidRPr="0053038D">
        <w:rPr>
          <w:b/>
        </w:rPr>
        <w:t>length-12 sequences</w:t>
      </w:r>
      <w:r>
        <w:rPr>
          <w:b/>
        </w:rPr>
        <w:t xml:space="preserve"> following 2-bit rules. The two resulting length-12 sequences are concatenated into length-24 sequence mapped to 2 PRBs.</w:t>
      </w:r>
    </w:p>
    <w:p w14:paraId="37CDA166" w14:textId="77777777" w:rsidR="00D755EC" w:rsidRPr="000655DF" w:rsidRDefault="00D755EC" w:rsidP="00E46EB0">
      <w:pPr>
        <w:pStyle w:val="3GPPText"/>
        <w:numPr>
          <w:ilvl w:val="0"/>
          <w:numId w:val="39"/>
        </w:numPr>
      </w:pPr>
    </w:p>
    <w:p w14:paraId="66B591F4" w14:textId="77777777" w:rsidR="00D755EC" w:rsidRPr="000655DF" w:rsidRDefault="00D755EC" w:rsidP="00D755EC">
      <w:pPr>
        <w:pStyle w:val="3GPPText"/>
        <w:numPr>
          <w:ilvl w:val="1"/>
          <w:numId w:val="12"/>
        </w:numPr>
        <w:rPr>
          <w:b/>
        </w:rPr>
      </w:pPr>
      <w:r w:rsidRPr="000655DF">
        <w:rPr>
          <w:b/>
        </w:rPr>
        <w:t>The two PSFCH symbols are constructed by repetition of one-symbol PSFCH for one, two and four bits</w:t>
      </w:r>
    </w:p>
    <w:p w14:paraId="634B950C" w14:textId="77777777" w:rsidR="00D755EC" w:rsidRPr="000655DF" w:rsidRDefault="00D755EC" w:rsidP="00E46EB0">
      <w:pPr>
        <w:pStyle w:val="3GPPText"/>
        <w:numPr>
          <w:ilvl w:val="0"/>
          <w:numId w:val="40"/>
        </w:numPr>
      </w:pPr>
    </w:p>
    <w:p w14:paraId="65A1CF10" w14:textId="77777777" w:rsidR="00D755EC" w:rsidRPr="000655DF" w:rsidRDefault="00D755EC" w:rsidP="00D755EC">
      <w:pPr>
        <w:pStyle w:val="3GPPText"/>
        <w:numPr>
          <w:ilvl w:val="1"/>
          <w:numId w:val="12"/>
        </w:numPr>
        <w:rPr>
          <w:b/>
        </w:rPr>
      </w:pPr>
      <w:r w:rsidRPr="000655DF">
        <w:rPr>
          <w:b/>
        </w:rPr>
        <w:lastRenderedPageBreak/>
        <w:t>Adopt PSFCH sequence hopping depending on SL slot index</w:t>
      </w:r>
    </w:p>
    <w:p w14:paraId="0B9193A0" w14:textId="77777777" w:rsidR="00D755EC" w:rsidRPr="000655DF" w:rsidRDefault="00D755EC" w:rsidP="00D755EC">
      <w:pPr>
        <w:pStyle w:val="3GPPText"/>
        <w:numPr>
          <w:ilvl w:val="2"/>
          <w:numId w:val="12"/>
        </w:numPr>
        <w:rPr>
          <w:b/>
        </w:rPr>
      </w:pPr>
      <w:r w:rsidRPr="000655DF">
        <w:rPr>
          <w:b/>
        </w:rPr>
        <w:t>FFS details</w:t>
      </w:r>
    </w:p>
    <w:p w14:paraId="4A987DF5" w14:textId="77777777" w:rsidR="00D755EC" w:rsidRPr="000655DF" w:rsidRDefault="00D755EC" w:rsidP="00E46EB0">
      <w:pPr>
        <w:pStyle w:val="3GPPText"/>
        <w:numPr>
          <w:ilvl w:val="0"/>
          <w:numId w:val="41"/>
        </w:numPr>
      </w:pPr>
    </w:p>
    <w:p w14:paraId="572503E2" w14:textId="77777777" w:rsidR="00D755EC" w:rsidRPr="000655DF" w:rsidRDefault="00D755EC" w:rsidP="00D755EC">
      <w:pPr>
        <w:pStyle w:val="3GPPText"/>
        <w:numPr>
          <w:ilvl w:val="1"/>
          <w:numId w:val="12"/>
        </w:numPr>
        <w:rPr>
          <w:b/>
        </w:rPr>
      </w:pPr>
      <w:r w:rsidRPr="000655DF">
        <w:rPr>
          <w:b/>
        </w:rPr>
        <w:t>CSI-RS allocation does not overlap with any possible PSCCH transmissions</w:t>
      </w:r>
    </w:p>
    <w:p w14:paraId="4212D3D0" w14:textId="77777777" w:rsidR="00D755EC" w:rsidRPr="000655DF" w:rsidRDefault="00D755EC" w:rsidP="00D755EC">
      <w:pPr>
        <w:pStyle w:val="3GPPText"/>
        <w:numPr>
          <w:ilvl w:val="1"/>
          <w:numId w:val="12"/>
        </w:numPr>
        <w:rPr>
          <w:b/>
        </w:rPr>
      </w:pPr>
      <w:r w:rsidRPr="000655DF">
        <w:rPr>
          <w:b/>
        </w:rPr>
        <w:t>CSI-RS resource configuration is provided during unicast/groupcast connection setup</w:t>
      </w:r>
    </w:p>
    <w:p w14:paraId="67549CD0" w14:textId="77777777" w:rsidR="00D755EC" w:rsidRPr="000655DF" w:rsidRDefault="00D755EC" w:rsidP="00D755EC">
      <w:pPr>
        <w:pStyle w:val="3GPPText"/>
        <w:numPr>
          <w:ilvl w:val="1"/>
          <w:numId w:val="12"/>
        </w:numPr>
        <w:rPr>
          <w:b/>
        </w:rPr>
      </w:pPr>
      <w:r w:rsidRPr="000655DF">
        <w:rPr>
          <w:b/>
        </w:rPr>
        <w:t xml:space="preserve">Presence of specific CSI-RS resource configuration is signaled in SCI </w:t>
      </w:r>
    </w:p>
    <w:p w14:paraId="3410D7FE" w14:textId="77777777" w:rsidR="00D755EC" w:rsidRPr="000655DF" w:rsidRDefault="00D755EC" w:rsidP="00D755EC">
      <w:pPr>
        <w:pStyle w:val="3GPPText"/>
        <w:numPr>
          <w:ilvl w:val="1"/>
          <w:numId w:val="12"/>
        </w:numPr>
        <w:rPr>
          <w:b/>
        </w:rPr>
      </w:pPr>
      <w:r w:rsidRPr="000655DF">
        <w:rPr>
          <w:b/>
        </w:rPr>
        <w:t>Support for CSI-RS is not mandatory for unicast communication</w:t>
      </w:r>
    </w:p>
    <w:p w14:paraId="731ACF54" w14:textId="77777777" w:rsidR="00D755EC" w:rsidRPr="000655DF" w:rsidRDefault="00D755EC" w:rsidP="00E46EB0">
      <w:pPr>
        <w:pStyle w:val="3GPPText"/>
        <w:numPr>
          <w:ilvl w:val="0"/>
          <w:numId w:val="42"/>
        </w:numPr>
      </w:pPr>
    </w:p>
    <w:p w14:paraId="6690CE49" w14:textId="77777777" w:rsidR="00D755EC" w:rsidRPr="000655DF" w:rsidRDefault="00D755EC" w:rsidP="00E46EB0">
      <w:pPr>
        <w:pStyle w:val="3GPPText"/>
        <w:numPr>
          <w:ilvl w:val="1"/>
          <w:numId w:val="46"/>
        </w:numPr>
        <w:rPr>
          <w:b/>
        </w:rPr>
      </w:pPr>
      <w:r w:rsidRPr="000655DF">
        <w:rPr>
          <w:b/>
        </w:rPr>
        <w:t>Timescale for switching b/w UL and SL BWPs should be clarified with RAN4</w:t>
      </w:r>
    </w:p>
    <w:p w14:paraId="5C46C1A0" w14:textId="77777777" w:rsidR="00D755EC" w:rsidRPr="000655DF" w:rsidRDefault="00D755EC" w:rsidP="00E46EB0">
      <w:pPr>
        <w:pStyle w:val="3GPPText"/>
        <w:numPr>
          <w:ilvl w:val="1"/>
          <w:numId w:val="46"/>
        </w:numPr>
        <w:rPr>
          <w:b/>
        </w:rPr>
      </w:pPr>
      <w:r w:rsidRPr="000655DF">
        <w:rPr>
          <w:b/>
        </w:rPr>
        <w:t>In TDD,</w:t>
      </w:r>
    </w:p>
    <w:p w14:paraId="217F01AD" w14:textId="77777777" w:rsidR="00D755EC" w:rsidRPr="000655DF" w:rsidRDefault="00D755EC" w:rsidP="00E46EB0">
      <w:pPr>
        <w:pStyle w:val="3GPPText"/>
        <w:numPr>
          <w:ilvl w:val="2"/>
          <w:numId w:val="46"/>
        </w:numPr>
        <w:rPr>
          <w:b/>
        </w:rPr>
      </w:pPr>
      <w:r w:rsidRPr="000655DF">
        <w:rPr>
          <w:b/>
        </w:rPr>
        <w:tab/>
        <w:t>SL BWP, UL BWP and DL BWP have the same center frequency</w:t>
      </w:r>
    </w:p>
    <w:p w14:paraId="20700891" w14:textId="77777777" w:rsidR="00D755EC" w:rsidRPr="000655DF" w:rsidRDefault="00D755EC" w:rsidP="00E46EB0">
      <w:pPr>
        <w:pStyle w:val="3GPPText"/>
        <w:numPr>
          <w:ilvl w:val="1"/>
          <w:numId w:val="46"/>
        </w:numPr>
        <w:rPr>
          <w:b/>
        </w:rPr>
      </w:pPr>
      <w:r w:rsidRPr="000655DF">
        <w:rPr>
          <w:b/>
        </w:rPr>
        <w:t>In FDD,</w:t>
      </w:r>
    </w:p>
    <w:p w14:paraId="0505576E" w14:textId="77777777" w:rsidR="00D755EC" w:rsidRPr="000655DF" w:rsidRDefault="00D755EC" w:rsidP="00E46EB0">
      <w:pPr>
        <w:pStyle w:val="3GPPText"/>
        <w:numPr>
          <w:ilvl w:val="2"/>
          <w:numId w:val="46"/>
        </w:numPr>
        <w:rPr>
          <w:b/>
        </w:rPr>
      </w:pPr>
      <w:r w:rsidRPr="000655DF">
        <w:rPr>
          <w:b/>
        </w:rPr>
        <w:t>Either SL BWP is allocated inside of UL BWP or UL BWP is allocated inside of SL BWP</w:t>
      </w:r>
    </w:p>
    <w:p w14:paraId="38F7C5A4" w14:textId="77777777" w:rsidR="00D755EC" w:rsidRPr="000655DF" w:rsidRDefault="00D755EC" w:rsidP="00E46EB0">
      <w:pPr>
        <w:pStyle w:val="3GPPText"/>
        <w:numPr>
          <w:ilvl w:val="3"/>
          <w:numId w:val="46"/>
        </w:numPr>
        <w:rPr>
          <w:b/>
        </w:rPr>
      </w:pPr>
      <w:r w:rsidRPr="000655DF">
        <w:rPr>
          <w:b/>
        </w:rPr>
        <w:t>FFS if center frequency of SL-BWP and UL-BWP should be aligned</w:t>
      </w:r>
    </w:p>
    <w:p w14:paraId="61D11D84" w14:textId="77777777" w:rsidR="00D755EC" w:rsidRPr="000655DF" w:rsidRDefault="00D755EC" w:rsidP="00E46EB0">
      <w:pPr>
        <w:pStyle w:val="3GPPText"/>
        <w:numPr>
          <w:ilvl w:val="0"/>
          <w:numId w:val="43"/>
        </w:numPr>
      </w:pPr>
    </w:p>
    <w:p w14:paraId="2E6638CE" w14:textId="77777777" w:rsidR="00D755EC" w:rsidRPr="000655DF" w:rsidRDefault="00D755EC" w:rsidP="00E46EB0">
      <w:pPr>
        <w:pStyle w:val="3GPPText"/>
        <w:numPr>
          <w:ilvl w:val="1"/>
          <w:numId w:val="46"/>
        </w:numPr>
        <w:rPr>
          <w:b/>
        </w:rPr>
      </w:pPr>
      <w:r w:rsidRPr="000655DF">
        <w:rPr>
          <w:b/>
        </w:rPr>
        <w:t xml:space="preserve">Resource pools should only consists of contiguous PRBs (Option 1) </w:t>
      </w:r>
    </w:p>
    <w:p w14:paraId="6C79A5AD" w14:textId="77777777" w:rsidR="00D755EC" w:rsidRPr="000655DF" w:rsidRDefault="00D755EC" w:rsidP="00E46EB0">
      <w:pPr>
        <w:pStyle w:val="3GPPText"/>
        <w:numPr>
          <w:ilvl w:val="0"/>
          <w:numId w:val="44"/>
        </w:numPr>
      </w:pPr>
    </w:p>
    <w:p w14:paraId="11D5D24A" w14:textId="77777777" w:rsidR="00D755EC" w:rsidRPr="000655DF" w:rsidRDefault="00D755EC" w:rsidP="00E46EB0">
      <w:pPr>
        <w:pStyle w:val="3GPPText"/>
        <w:numPr>
          <w:ilvl w:val="1"/>
          <w:numId w:val="46"/>
        </w:numPr>
        <w:rPr>
          <w:b/>
        </w:rPr>
      </w:pPr>
      <w:r w:rsidRPr="000655DF">
        <w:rPr>
          <w:b/>
        </w:rPr>
        <w:t>The PSCCH is present in the sub-channel starting with the lowest PRB index of the complete allocation</w:t>
      </w:r>
    </w:p>
    <w:p w14:paraId="590DDADA" w14:textId="77777777" w:rsidR="00D755EC" w:rsidRPr="000655DF" w:rsidRDefault="00D755EC" w:rsidP="00E46EB0">
      <w:pPr>
        <w:pStyle w:val="3GPPText"/>
        <w:numPr>
          <w:ilvl w:val="0"/>
          <w:numId w:val="45"/>
        </w:numPr>
      </w:pPr>
    </w:p>
    <w:p w14:paraId="0391CE44" w14:textId="77777777" w:rsidR="00D755EC" w:rsidRPr="00F5756F" w:rsidRDefault="00D755EC" w:rsidP="00D755EC">
      <w:pPr>
        <w:pStyle w:val="3GPPText"/>
        <w:numPr>
          <w:ilvl w:val="1"/>
          <w:numId w:val="12"/>
        </w:numPr>
      </w:pPr>
      <w:r>
        <w:rPr>
          <w:b/>
        </w:rPr>
        <w:t xml:space="preserve">Resource pool is partitioned into sub-channels of equal size or sub-channels composed from N and (N+1) PRBs </w:t>
      </w:r>
    </w:p>
    <w:p w14:paraId="6378B35E" w14:textId="77777777" w:rsidR="00551F16" w:rsidRPr="000655DF" w:rsidRDefault="00551F16" w:rsidP="0055330C">
      <w:pPr>
        <w:pStyle w:val="3GPPText"/>
      </w:pPr>
    </w:p>
    <w:p w14:paraId="19FF5BD8" w14:textId="77777777" w:rsidR="0055330C" w:rsidRPr="000655DF" w:rsidRDefault="0055330C" w:rsidP="0055330C">
      <w:pPr>
        <w:pStyle w:val="3GPPH1"/>
        <w:rPr>
          <w:lang w:val="en-US"/>
        </w:rPr>
      </w:pPr>
      <w:r w:rsidRPr="000655DF">
        <w:rPr>
          <w:lang w:val="en-US"/>
        </w:rPr>
        <w:t>References</w:t>
      </w:r>
    </w:p>
    <w:p w14:paraId="74731CF8"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9" w:name="_Ref16868255"/>
      <w:r w:rsidRPr="000655DF">
        <w:rPr>
          <w:rFonts w:ascii="Times New Roman" w:eastAsia="SimSun" w:hAnsi="Times New Roman"/>
          <w:szCs w:val="20"/>
        </w:rPr>
        <w:t>3GPP RP-190766, “New WID on 5G V2X with NR sidelink”, Shenzhen, China, 2019.</w:t>
      </w:r>
      <w:bookmarkEnd w:id="19"/>
      <w:r w:rsidRPr="000655DF">
        <w:rPr>
          <w:rFonts w:ascii="Times New Roman" w:eastAsia="SimSun" w:hAnsi="Times New Roman"/>
          <w:szCs w:val="20"/>
        </w:rPr>
        <w:t xml:space="preserve"> </w:t>
      </w:r>
    </w:p>
    <w:p w14:paraId="7F2B5C70"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0" w:name="_Ref16868311"/>
      <w:r w:rsidRPr="000655DF">
        <w:rPr>
          <w:rFonts w:ascii="Times New Roman" w:eastAsia="SimSun" w:hAnsi="Times New Roman"/>
          <w:szCs w:val="20"/>
        </w:rPr>
        <w:t>3GPP R4-1905241, “Reply LS on NR V2X UE RF parameters for NR V2X service”, RAN4 WG, Xian, China, 8th – 12th April, 2019</w:t>
      </w:r>
      <w:bookmarkEnd w:id="20"/>
    </w:p>
    <w:p w14:paraId="3D8628C0"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1" w:name="_Ref16868374"/>
      <w:r w:rsidRPr="000655DF">
        <w:rPr>
          <w:rFonts w:ascii="Times New Roman" w:eastAsia="SimSun" w:hAnsi="Times New Roman"/>
          <w:szCs w:val="20"/>
        </w:rPr>
        <w:t>3GPP R4-1902514, “Reply LS on NR UE transient period in sidelink channels”, Athens, Greece, February, 2019.</w:t>
      </w:r>
      <w:bookmarkEnd w:id="21"/>
    </w:p>
    <w:p w14:paraId="5ED63586"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hAnsi="Times New Roman"/>
        </w:rPr>
      </w:pPr>
      <w:bookmarkStart w:id="22" w:name="_Ref16847135"/>
      <w:r w:rsidRPr="000655DF">
        <w:rPr>
          <w:rFonts w:ascii="Times New Roman" w:hAnsi="Times New Roman"/>
        </w:rPr>
        <w:t>3GPP 38.101-1, “User Equipment (UE) radio transmission and reception; Part 1: Range 1 Standalone”, V15.4.0, December, 2018.</w:t>
      </w:r>
      <w:bookmarkEnd w:id="22"/>
      <w:r w:rsidRPr="000655DF">
        <w:rPr>
          <w:rFonts w:ascii="Times New Roman" w:hAnsi="Times New Roman"/>
        </w:rPr>
        <w:t xml:space="preserve"> </w:t>
      </w:r>
    </w:p>
    <w:p w14:paraId="5AD04579" w14:textId="77777777" w:rsidR="0055330C" w:rsidRPr="000655DF" w:rsidRDefault="0055330C"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3" w:name="_Ref16849559"/>
      <w:r w:rsidRPr="000655DF">
        <w:rPr>
          <w:rFonts w:ascii="Times New Roman" w:eastAsia="SimSun" w:hAnsi="Times New Roman"/>
          <w:szCs w:val="20"/>
        </w:rPr>
        <w:t>3GPP 38.214, “NR; Physical layer procedures for data”, v15.3.0, October 2018.</w:t>
      </w:r>
      <w:bookmarkEnd w:id="23"/>
    </w:p>
    <w:p w14:paraId="44E0AB18" w14:textId="6ED4B190"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4" w:name="_Ref16847215"/>
      <w:r w:rsidRPr="000655DF">
        <w:rPr>
          <w:rFonts w:ascii="Times New Roman" w:eastAsia="SimSun" w:hAnsi="Times New Roman"/>
          <w:szCs w:val="20"/>
        </w:rPr>
        <w:t>R1-</w:t>
      </w:r>
      <w:r w:rsidR="009A37CB">
        <w:rPr>
          <w:rFonts w:ascii="Times New Roman" w:eastAsia="SimSun" w:hAnsi="Times New Roman"/>
          <w:szCs w:val="20"/>
        </w:rPr>
        <w:t>1910649</w:t>
      </w:r>
      <w:r w:rsidRPr="000655DF">
        <w:rPr>
          <w:rFonts w:ascii="Times New Roman" w:eastAsia="SimSun" w:hAnsi="Times New Roman"/>
          <w:szCs w:val="20"/>
        </w:rPr>
        <w:t>, “</w:t>
      </w:r>
      <w:r w:rsidR="009A37CB" w:rsidRPr="009A37CB">
        <w:rPr>
          <w:rFonts w:ascii="Times New Roman" w:eastAsia="SimSun" w:hAnsi="Times New Roman"/>
          <w:szCs w:val="20"/>
        </w:rPr>
        <w:t>Resource allocation mode-1 for NR V2X sidelink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Pr="000655DF">
        <w:rPr>
          <w:rFonts w:ascii="Times New Roman" w:eastAsia="SimSun" w:hAnsi="Times New Roman"/>
          <w:szCs w:val="20"/>
        </w:rPr>
        <w:t>,</w:t>
      </w:r>
      <w:r w:rsidR="009A37CB">
        <w:rPr>
          <w:rFonts w:ascii="Times New Roman" w:eastAsia="SimSun" w:hAnsi="Times New Roman"/>
          <w:szCs w:val="20"/>
        </w:rPr>
        <w:t xml:space="preserve"> China</w:t>
      </w:r>
      <w:r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w:t>
      </w:r>
      <w:r w:rsidRPr="000655DF">
        <w:rPr>
          <w:rFonts w:ascii="Times New Roman" w:eastAsia="SimSun" w:hAnsi="Times New Roman"/>
          <w:szCs w:val="20"/>
        </w:rPr>
        <w:t>2019.</w:t>
      </w:r>
      <w:bookmarkEnd w:id="24"/>
      <w:r w:rsidRPr="000655DF">
        <w:rPr>
          <w:rFonts w:ascii="Times New Roman" w:eastAsia="SimSun" w:hAnsi="Times New Roman"/>
          <w:szCs w:val="20"/>
        </w:rPr>
        <w:t xml:space="preserve"> </w:t>
      </w:r>
    </w:p>
    <w:p w14:paraId="7A1085CA" w14:textId="753063C8"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5" w:name="_Ref16888497"/>
      <w:r w:rsidRPr="000655DF">
        <w:rPr>
          <w:rFonts w:ascii="Times New Roman" w:eastAsia="SimSun" w:hAnsi="Times New Roman"/>
          <w:szCs w:val="20"/>
        </w:rPr>
        <w:t>R1-</w:t>
      </w:r>
      <w:r w:rsidR="009A37CB">
        <w:rPr>
          <w:rFonts w:ascii="Times New Roman" w:eastAsia="SimSun" w:hAnsi="Times New Roman"/>
          <w:szCs w:val="20"/>
        </w:rPr>
        <w:t>1910650</w:t>
      </w:r>
      <w:r w:rsidRPr="000655DF">
        <w:rPr>
          <w:rFonts w:ascii="Times New Roman" w:eastAsia="SimSun" w:hAnsi="Times New Roman"/>
          <w:szCs w:val="20"/>
        </w:rPr>
        <w:t>, “</w:t>
      </w:r>
      <w:r w:rsidR="009A37CB" w:rsidRPr="009A37CB">
        <w:rPr>
          <w:rFonts w:ascii="Times New Roman" w:eastAsia="SimSun" w:hAnsi="Times New Roman"/>
          <w:szCs w:val="20"/>
        </w:rPr>
        <w:t>Resource allocation mode-2 for NR V2X sidelink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009A37CB" w:rsidRPr="000655DF">
        <w:rPr>
          <w:rFonts w:ascii="Times New Roman" w:eastAsia="SimSun" w:hAnsi="Times New Roman"/>
          <w:szCs w:val="20"/>
        </w:rPr>
        <w:t>,</w:t>
      </w:r>
      <w:r w:rsidR="009A37CB">
        <w:rPr>
          <w:rFonts w:ascii="Times New Roman" w:eastAsia="SimSun" w:hAnsi="Times New Roman"/>
          <w:szCs w:val="20"/>
        </w:rPr>
        <w:t xml:space="preserve"> 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bookmarkEnd w:id="25"/>
      <w:r w:rsidRPr="000655DF">
        <w:rPr>
          <w:rFonts w:ascii="Times New Roman" w:eastAsia="SimSun" w:hAnsi="Times New Roman"/>
          <w:szCs w:val="20"/>
        </w:rPr>
        <w:t xml:space="preserve"> </w:t>
      </w:r>
    </w:p>
    <w:p w14:paraId="66E9A0EC" w14:textId="7B7AC9A5"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1910651</w:t>
      </w:r>
      <w:r w:rsidRPr="000655DF">
        <w:rPr>
          <w:rFonts w:ascii="Times New Roman" w:eastAsia="SimSun" w:hAnsi="Times New Roman"/>
          <w:szCs w:val="20"/>
        </w:rPr>
        <w:t>, “</w:t>
      </w:r>
      <w:r w:rsidR="009A37CB" w:rsidRPr="009A37CB">
        <w:rPr>
          <w:rFonts w:ascii="Times New Roman" w:eastAsia="SimSun" w:hAnsi="Times New Roman"/>
          <w:szCs w:val="20"/>
        </w:rPr>
        <w:t>Sidelink synchronization for NR V2X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009A37CB" w:rsidRPr="000655DF">
        <w:rPr>
          <w:rFonts w:ascii="Times New Roman" w:eastAsia="SimSun" w:hAnsi="Times New Roman"/>
          <w:szCs w:val="20"/>
        </w:rPr>
        <w:t>,</w:t>
      </w:r>
      <w:r w:rsidR="009A37CB">
        <w:rPr>
          <w:rFonts w:ascii="Times New Roman" w:eastAsia="SimSun" w:hAnsi="Times New Roman"/>
          <w:szCs w:val="20"/>
        </w:rPr>
        <w:t xml:space="preserve"> 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r w:rsidRPr="000655DF">
        <w:rPr>
          <w:rFonts w:ascii="Times New Roman" w:eastAsia="SimSun" w:hAnsi="Times New Roman"/>
          <w:szCs w:val="20"/>
        </w:rPr>
        <w:t xml:space="preserve"> </w:t>
      </w:r>
    </w:p>
    <w:p w14:paraId="2BCF7865" w14:textId="1CE0139D"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1910652</w:t>
      </w:r>
      <w:r w:rsidRPr="000655DF">
        <w:rPr>
          <w:rFonts w:ascii="Times New Roman" w:eastAsia="SimSun" w:hAnsi="Times New Roman"/>
          <w:szCs w:val="20"/>
        </w:rPr>
        <w:t>, “</w:t>
      </w:r>
      <w:r w:rsidR="009A37CB" w:rsidRPr="009A37CB">
        <w:rPr>
          <w:rFonts w:ascii="Times New Roman" w:eastAsia="SimSun" w:hAnsi="Times New Roman"/>
          <w:szCs w:val="20"/>
        </w:rPr>
        <w:t>Sidelink in-device coexistence solutions</w:t>
      </w:r>
      <w:r w:rsidRPr="000655DF">
        <w:rPr>
          <w:rFonts w:ascii="Times New Roman" w:eastAsia="SimSun" w:hAnsi="Times New Roman"/>
          <w:szCs w:val="20"/>
        </w:rPr>
        <w:t xml:space="preserve">”, Intel Corporation, </w:t>
      </w:r>
      <w:r w:rsidR="009A37CB">
        <w:rPr>
          <w:rFonts w:ascii="Times New Roman" w:eastAsia="SimSun" w:hAnsi="Times New Roman"/>
          <w:szCs w:val="20"/>
        </w:rPr>
        <w:t>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p>
    <w:p w14:paraId="514A7B6E" w14:textId="343C84B8"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6" w:name="_Ref16841585"/>
      <w:r w:rsidRPr="000655DF">
        <w:rPr>
          <w:rFonts w:ascii="Times New Roman" w:eastAsia="SimSun" w:hAnsi="Times New Roman"/>
          <w:szCs w:val="20"/>
        </w:rPr>
        <w:lastRenderedPageBreak/>
        <w:t>R1-</w:t>
      </w:r>
      <w:r w:rsidR="009A37CB">
        <w:rPr>
          <w:rFonts w:ascii="Times New Roman" w:eastAsia="SimSun" w:hAnsi="Times New Roman"/>
          <w:szCs w:val="20"/>
        </w:rPr>
        <w:t>1910653</w:t>
      </w:r>
      <w:r w:rsidRPr="000655DF">
        <w:rPr>
          <w:rFonts w:ascii="Times New Roman" w:eastAsia="SimSun" w:hAnsi="Times New Roman"/>
          <w:szCs w:val="20"/>
        </w:rPr>
        <w:t>, “</w:t>
      </w:r>
      <w:r w:rsidR="009A37CB" w:rsidRPr="009A37CB">
        <w:rPr>
          <w:rFonts w:ascii="Times New Roman" w:eastAsia="SimSun" w:hAnsi="Times New Roman"/>
          <w:szCs w:val="20"/>
        </w:rPr>
        <w:t>Sidelink physical layer procedures for NR V2X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bookmarkEnd w:id="26"/>
    </w:p>
    <w:p w14:paraId="316E0267" w14:textId="625DB3C4" w:rsidR="0055330C" w:rsidRPr="000655DF" w:rsidRDefault="0055330C" w:rsidP="009A37CB">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0655DF">
        <w:rPr>
          <w:rFonts w:ascii="Times New Roman" w:eastAsia="SimSun" w:hAnsi="Times New Roman"/>
          <w:szCs w:val="20"/>
        </w:rPr>
        <w:t>R1-</w:t>
      </w:r>
      <w:r w:rsidR="009A37CB">
        <w:rPr>
          <w:rFonts w:ascii="Times New Roman" w:eastAsia="SimSun" w:hAnsi="Times New Roman"/>
          <w:szCs w:val="20"/>
        </w:rPr>
        <w:t>1910654</w:t>
      </w:r>
      <w:r w:rsidRPr="000655DF">
        <w:rPr>
          <w:rFonts w:ascii="Times New Roman" w:eastAsia="SimSun" w:hAnsi="Times New Roman"/>
          <w:szCs w:val="20"/>
        </w:rPr>
        <w:t>, “</w:t>
      </w:r>
      <w:r w:rsidR="009A37CB" w:rsidRPr="009A37CB">
        <w:rPr>
          <w:rFonts w:ascii="Times New Roman" w:eastAsia="SimSun" w:hAnsi="Times New Roman"/>
          <w:szCs w:val="20"/>
        </w:rPr>
        <w:t>QoS aware congestion control for NR V2X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009A37CB" w:rsidRPr="000655DF">
        <w:rPr>
          <w:rFonts w:ascii="Times New Roman" w:eastAsia="SimSun" w:hAnsi="Times New Roman"/>
          <w:szCs w:val="20"/>
        </w:rPr>
        <w:t>,</w:t>
      </w:r>
      <w:r w:rsidR="009A37CB">
        <w:rPr>
          <w:rFonts w:ascii="Times New Roman" w:eastAsia="SimSun" w:hAnsi="Times New Roman"/>
          <w:szCs w:val="20"/>
        </w:rPr>
        <w:t xml:space="preserve"> 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 </w:t>
      </w:r>
    </w:p>
    <w:p w14:paraId="186A8FFF" w14:textId="77777777" w:rsidR="00BD24E0" w:rsidRDefault="0055330C" w:rsidP="00BD24E0">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7" w:name="_Ref21333845"/>
      <w:bookmarkStart w:id="28" w:name="_Ref16847226"/>
      <w:r w:rsidRPr="000655DF">
        <w:rPr>
          <w:rFonts w:ascii="Times New Roman" w:eastAsia="SimSun" w:hAnsi="Times New Roman"/>
          <w:szCs w:val="20"/>
        </w:rPr>
        <w:t>R1-</w:t>
      </w:r>
      <w:r w:rsidR="009A37CB">
        <w:rPr>
          <w:rFonts w:ascii="Times New Roman" w:eastAsia="SimSun" w:hAnsi="Times New Roman"/>
          <w:szCs w:val="20"/>
        </w:rPr>
        <w:t>1910655</w:t>
      </w:r>
      <w:r w:rsidRPr="000655DF">
        <w:rPr>
          <w:rFonts w:ascii="Times New Roman" w:eastAsia="SimSun" w:hAnsi="Times New Roman"/>
          <w:szCs w:val="20"/>
        </w:rPr>
        <w:t>, “</w:t>
      </w:r>
      <w:r w:rsidR="009A37CB" w:rsidRPr="009A37CB">
        <w:rPr>
          <w:rFonts w:ascii="Times New Roman" w:eastAsia="SimSun" w:hAnsi="Times New Roman"/>
          <w:szCs w:val="20"/>
        </w:rPr>
        <w:t xml:space="preserve">NR </w:t>
      </w:r>
      <w:proofErr w:type="spellStart"/>
      <w:r w:rsidR="009A37CB" w:rsidRPr="009A37CB">
        <w:rPr>
          <w:rFonts w:ascii="Times New Roman" w:eastAsia="SimSun" w:hAnsi="Times New Roman"/>
          <w:szCs w:val="20"/>
        </w:rPr>
        <w:t>Uu</w:t>
      </w:r>
      <w:proofErr w:type="spellEnd"/>
      <w:r w:rsidR="009A37CB" w:rsidRPr="009A37CB">
        <w:rPr>
          <w:rFonts w:ascii="Times New Roman" w:eastAsia="SimSun" w:hAnsi="Times New Roman"/>
          <w:szCs w:val="20"/>
        </w:rPr>
        <w:t xml:space="preserve"> control of LTE sidelink communication</w:t>
      </w:r>
      <w:r w:rsidRPr="000655DF">
        <w:rPr>
          <w:rFonts w:ascii="Times New Roman" w:eastAsia="SimSun" w:hAnsi="Times New Roman"/>
          <w:szCs w:val="20"/>
        </w:rPr>
        <w:t xml:space="preserve">”, Intel Corporation, </w:t>
      </w:r>
      <w:r w:rsidR="009A37CB">
        <w:rPr>
          <w:rFonts w:ascii="Times New Roman" w:eastAsia="SimSun" w:hAnsi="Times New Roman"/>
          <w:szCs w:val="20"/>
        </w:rPr>
        <w:t>Chongqing</w:t>
      </w:r>
      <w:r w:rsidR="009A37CB" w:rsidRPr="000655DF">
        <w:rPr>
          <w:rFonts w:ascii="Times New Roman" w:eastAsia="SimSun" w:hAnsi="Times New Roman"/>
          <w:szCs w:val="20"/>
        </w:rPr>
        <w:t>,</w:t>
      </w:r>
      <w:r w:rsidR="009A37CB">
        <w:rPr>
          <w:rFonts w:ascii="Times New Roman" w:eastAsia="SimSun" w:hAnsi="Times New Roman"/>
          <w:szCs w:val="20"/>
        </w:rPr>
        <w:t xml:space="preserve"> China</w:t>
      </w:r>
      <w:r w:rsidR="009A37CB" w:rsidRPr="000655DF">
        <w:rPr>
          <w:rFonts w:ascii="Times New Roman" w:eastAsia="SimSun" w:hAnsi="Times New Roman"/>
          <w:szCs w:val="20"/>
        </w:rPr>
        <w:t xml:space="preserve">, </w:t>
      </w:r>
      <w:r w:rsidR="009A37CB">
        <w:rPr>
          <w:rFonts w:ascii="Times New Roman" w:eastAsia="SimSun" w:hAnsi="Times New Roman"/>
          <w:szCs w:val="20"/>
        </w:rPr>
        <w:t>O</w:t>
      </w:r>
      <w:r w:rsidR="00755F2C">
        <w:rPr>
          <w:rFonts w:ascii="Times New Roman" w:eastAsia="SimSun" w:hAnsi="Times New Roman"/>
          <w:szCs w:val="20"/>
        </w:rPr>
        <w:t>c</w:t>
      </w:r>
      <w:r w:rsidR="009A37CB">
        <w:rPr>
          <w:rFonts w:ascii="Times New Roman" w:eastAsia="SimSun" w:hAnsi="Times New Roman"/>
          <w:szCs w:val="20"/>
        </w:rPr>
        <w:t>tober</w:t>
      </w:r>
      <w:r w:rsidR="009A37CB" w:rsidRPr="000655DF">
        <w:rPr>
          <w:rFonts w:ascii="Times New Roman" w:eastAsia="SimSun" w:hAnsi="Times New Roman"/>
          <w:szCs w:val="20"/>
        </w:rPr>
        <w:t xml:space="preserve"> 2019.</w:t>
      </w:r>
      <w:bookmarkEnd w:id="27"/>
      <w:r w:rsidR="009A37CB" w:rsidRPr="000655DF">
        <w:rPr>
          <w:rFonts w:ascii="Times New Roman" w:eastAsia="SimSun" w:hAnsi="Times New Roman"/>
          <w:szCs w:val="20"/>
        </w:rPr>
        <w:t xml:space="preserve"> </w:t>
      </w:r>
      <w:bookmarkStart w:id="29" w:name="_Ref21700706"/>
      <w:bookmarkEnd w:id="28"/>
    </w:p>
    <w:bookmarkEnd w:id="29"/>
    <w:p w14:paraId="589FA416" w14:textId="77777777" w:rsidR="001F34B8" w:rsidRPr="001F34B8" w:rsidRDefault="001F34B8" w:rsidP="001F34B8">
      <w:pPr>
        <w:widowControl w:val="0"/>
        <w:tabs>
          <w:tab w:val="num" w:pos="708"/>
        </w:tabs>
        <w:spacing w:after="60"/>
        <w:jc w:val="both"/>
      </w:pPr>
    </w:p>
    <w:p w14:paraId="2BE76E55" w14:textId="21490563" w:rsidR="0055330C" w:rsidRPr="000655DF" w:rsidRDefault="0055330C" w:rsidP="0055330C">
      <w:pPr>
        <w:pStyle w:val="3GPPH1"/>
        <w:rPr>
          <w:lang w:val="en-US"/>
        </w:rPr>
      </w:pPr>
      <w:r w:rsidRPr="000655DF">
        <w:rPr>
          <w:lang w:val="en-US"/>
        </w:rPr>
        <w:t xml:space="preserve">Annex A – Simulation </w:t>
      </w:r>
      <w:r w:rsidR="00C23D7F">
        <w:rPr>
          <w:lang w:val="en-US"/>
        </w:rPr>
        <w:t>A</w:t>
      </w:r>
      <w:r w:rsidR="00C23D7F" w:rsidRPr="000655DF">
        <w:rPr>
          <w:lang w:val="en-US"/>
        </w:rPr>
        <w:t>ssumptions</w:t>
      </w:r>
    </w:p>
    <w:p w14:paraId="6880751D" w14:textId="096059D8" w:rsidR="0055330C" w:rsidRPr="000655DF" w:rsidRDefault="0055330C" w:rsidP="0055330C">
      <w:pPr>
        <w:pStyle w:val="Caption"/>
        <w:keepNext/>
        <w:rPr>
          <w:lang w:val="en-US"/>
        </w:rPr>
      </w:pPr>
      <w:bookmarkStart w:id="30" w:name="_Ref16868491"/>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4970A6">
        <w:rPr>
          <w:noProof/>
          <w:lang w:val="en-US"/>
        </w:rPr>
        <w:t>4</w:t>
      </w:r>
      <w:r w:rsidRPr="000655DF">
        <w:rPr>
          <w:lang w:val="en-US"/>
        </w:rPr>
        <w:fldChar w:fldCharType="end"/>
      </w:r>
      <w:bookmarkEnd w:id="30"/>
      <w:r w:rsidRPr="000655DF">
        <w:rPr>
          <w:lang w:val="en-US"/>
        </w:rPr>
        <w:t>: PSCCH simulations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55330C" w:rsidRPr="000655DF" w14:paraId="5B610B52" w14:textId="77777777" w:rsidTr="000F6B71">
        <w:trPr>
          <w:trHeight w:val="264"/>
        </w:trPr>
        <w:tc>
          <w:tcPr>
            <w:tcW w:w="3261" w:type="dxa"/>
            <w:shd w:val="clear" w:color="auto" w:fill="auto"/>
          </w:tcPr>
          <w:p w14:paraId="2319C941" w14:textId="77777777" w:rsidR="0055330C" w:rsidRPr="000655DF" w:rsidRDefault="0055330C" w:rsidP="000F6B71">
            <w:pPr>
              <w:pStyle w:val="3GPPText"/>
              <w:spacing w:before="0" w:after="0"/>
              <w:rPr>
                <w:b/>
              </w:rPr>
            </w:pPr>
            <w:r w:rsidRPr="000655DF">
              <w:rPr>
                <w:b/>
              </w:rPr>
              <w:t>Parameter</w:t>
            </w:r>
          </w:p>
        </w:tc>
        <w:tc>
          <w:tcPr>
            <w:tcW w:w="6657" w:type="dxa"/>
            <w:shd w:val="clear" w:color="auto" w:fill="auto"/>
          </w:tcPr>
          <w:p w14:paraId="2F4A95C9" w14:textId="77777777" w:rsidR="0055330C" w:rsidRPr="000655DF" w:rsidRDefault="0055330C" w:rsidP="000F6B71">
            <w:pPr>
              <w:pStyle w:val="3GPPText"/>
              <w:spacing w:before="0" w:after="0"/>
              <w:rPr>
                <w:b/>
              </w:rPr>
            </w:pPr>
            <w:r w:rsidRPr="000655DF">
              <w:rPr>
                <w:b/>
              </w:rPr>
              <w:t>Value</w:t>
            </w:r>
          </w:p>
        </w:tc>
      </w:tr>
      <w:tr w:rsidR="0055330C" w:rsidRPr="000655DF" w14:paraId="5747C1D3" w14:textId="77777777" w:rsidTr="000F6B71">
        <w:trPr>
          <w:trHeight w:val="248"/>
        </w:trPr>
        <w:tc>
          <w:tcPr>
            <w:tcW w:w="3261" w:type="dxa"/>
            <w:shd w:val="clear" w:color="auto" w:fill="auto"/>
          </w:tcPr>
          <w:p w14:paraId="34FC37AF" w14:textId="77777777" w:rsidR="0055330C" w:rsidRPr="000655DF" w:rsidRDefault="0055330C" w:rsidP="000F6B71">
            <w:pPr>
              <w:pStyle w:val="3GPPText"/>
              <w:spacing w:before="0" w:after="0"/>
            </w:pPr>
            <w:r w:rsidRPr="000655DF">
              <w:t xml:space="preserve">SCI Size </w:t>
            </w:r>
          </w:p>
        </w:tc>
        <w:tc>
          <w:tcPr>
            <w:tcW w:w="6657" w:type="dxa"/>
            <w:shd w:val="clear" w:color="auto" w:fill="auto"/>
          </w:tcPr>
          <w:p w14:paraId="1BC5D590" w14:textId="77777777" w:rsidR="0055330C" w:rsidRPr="000655DF" w:rsidRDefault="0055330C" w:rsidP="000F6B71">
            <w:pPr>
              <w:pStyle w:val="3GPPText"/>
              <w:spacing w:before="0" w:after="0"/>
            </w:pPr>
            <w:r w:rsidRPr="000655DF">
              <w:t>44 bits SCI + 24 bit CRC for the first stage in the two stage design</w:t>
            </w:r>
          </w:p>
          <w:p w14:paraId="0F9EB9BA" w14:textId="59E1A2E3" w:rsidR="0055330C" w:rsidRPr="000655DF" w:rsidRDefault="000551EC" w:rsidP="000F6B71">
            <w:pPr>
              <w:pStyle w:val="3GPPText"/>
              <w:spacing w:before="0" w:after="0"/>
            </w:pPr>
            <w:r>
              <w:t>3</w:t>
            </w:r>
            <w:r w:rsidR="0055330C" w:rsidRPr="000655DF">
              <w:t xml:space="preserve">2 bit SCI + 6 bit CRC for the second stage in the two stage </w:t>
            </w:r>
            <w:proofErr w:type="spellStart"/>
            <w:r w:rsidR="0055330C" w:rsidRPr="000655DF">
              <w:t>desgin</w:t>
            </w:r>
            <w:proofErr w:type="spellEnd"/>
          </w:p>
        </w:tc>
      </w:tr>
      <w:tr w:rsidR="0055330C" w:rsidRPr="000655DF" w14:paraId="7F038327" w14:textId="77777777" w:rsidTr="000F6B71">
        <w:trPr>
          <w:trHeight w:val="248"/>
        </w:trPr>
        <w:tc>
          <w:tcPr>
            <w:tcW w:w="3261" w:type="dxa"/>
            <w:shd w:val="clear" w:color="auto" w:fill="auto"/>
          </w:tcPr>
          <w:p w14:paraId="76E3B0C3" w14:textId="77777777" w:rsidR="0055330C" w:rsidRPr="000655DF" w:rsidRDefault="0055330C" w:rsidP="000F6B71">
            <w:pPr>
              <w:pStyle w:val="3GPPText"/>
              <w:spacing w:before="0" w:after="0"/>
            </w:pPr>
            <w:r w:rsidRPr="000655DF">
              <w:t>PSCCH FEC</w:t>
            </w:r>
          </w:p>
        </w:tc>
        <w:tc>
          <w:tcPr>
            <w:tcW w:w="6657" w:type="dxa"/>
            <w:shd w:val="clear" w:color="auto" w:fill="auto"/>
          </w:tcPr>
          <w:p w14:paraId="18012560" w14:textId="77777777" w:rsidR="0055330C" w:rsidRPr="000655DF" w:rsidRDefault="0055330C" w:rsidP="000F6B71">
            <w:pPr>
              <w:pStyle w:val="3GPPText"/>
              <w:spacing w:before="0" w:after="0"/>
            </w:pPr>
            <w:r w:rsidRPr="000655DF">
              <w:t>DL Polar code</w:t>
            </w:r>
          </w:p>
        </w:tc>
      </w:tr>
      <w:tr w:rsidR="0055330C" w:rsidRPr="000655DF" w14:paraId="146C58F9" w14:textId="77777777" w:rsidTr="000F6B71">
        <w:trPr>
          <w:trHeight w:val="248"/>
        </w:trPr>
        <w:tc>
          <w:tcPr>
            <w:tcW w:w="3261" w:type="dxa"/>
            <w:shd w:val="clear" w:color="auto" w:fill="auto"/>
          </w:tcPr>
          <w:p w14:paraId="44CB609C" w14:textId="77777777" w:rsidR="0055330C" w:rsidRPr="000655DF" w:rsidRDefault="0055330C" w:rsidP="000F6B71">
            <w:pPr>
              <w:pStyle w:val="3GPPText"/>
              <w:spacing w:before="0" w:after="0"/>
            </w:pPr>
            <w:r w:rsidRPr="000655DF">
              <w:t>PSCCH allocation</w:t>
            </w:r>
          </w:p>
        </w:tc>
        <w:tc>
          <w:tcPr>
            <w:tcW w:w="6657" w:type="dxa"/>
            <w:shd w:val="clear" w:color="auto" w:fill="auto"/>
          </w:tcPr>
          <w:p w14:paraId="217F64BF" w14:textId="77777777" w:rsidR="0055330C" w:rsidRPr="000655DF" w:rsidRDefault="0055330C" w:rsidP="000F6B71">
            <w:pPr>
              <w:pStyle w:val="3GPPText"/>
              <w:spacing w:before="0" w:after="0"/>
            </w:pPr>
            <w:r w:rsidRPr="000655DF">
              <w:t>Two stage, first stage: 3 OFDM symbols 10 PRBs</w:t>
            </w:r>
          </w:p>
          <w:p w14:paraId="2F48BC4B" w14:textId="78C08CDF" w:rsidR="0055330C" w:rsidRPr="000655DF" w:rsidRDefault="0055330C">
            <w:pPr>
              <w:pStyle w:val="3GPPText"/>
              <w:spacing w:before="0" w:after="0"/>
            </w:pPr>
            <w:r w:rsidRPr="000655DF">
              <w:t xml:space="preserve">Two stage, second stage: 2 OFDM Symbols </w:t>
            </w:r>
            <w:r w:rsidR="008234CF">
              <w:t>6</w:t>
            </w:r>
            <w:r w:rsidRPr="000655DF">
              <w:t xml:space="preserve"> PRBs</w:t>
            </w:r>
          </w:p>
        </w:tc>
      </w:tr>
      <w:tr w:rsidR="0055330C" w:rsidRPr="000655DF" w14:paraId="5F980FA8" w14:textId="77777777" w:rsidTr="000F6B71">
        <w:trPr>
          <w:trHeight w:val="248"/>
        </w:trPr>
        <w:tc>
          <w:tcPr>
            <w:tcW w:w="3261" w:type="dxa"/>
            <w:shd w:val="clear" w:color="auto" w:fill="auto"/>
          </w:tcPr>
          <w:p w14:paraId="1B9E0620" w14:textId="77777777" w:rsidR="0055330C" w:rsidRPr="000655DF" w:rsidRDefault="0055330C" w:rsidP="000F6B71">
            <w:pPr>
              <w:pStyle w:val="3GPPText"/>
              <w:spacing w:before="0" w:after="0"/>
            </w:pPr>
            <w:r w:rsidRPr="000655DF">
              <w:t>Channel model</w:t>
            </w:r>
          </w:p>
        </w:tc>
        <w:tc>
          <w:tcPr>
            <w:tcW w:w="6657" w:type="dxa"/>
            <w:shd w:val="clear" w:color="auto" w:fill="auto"/>
          </w:tcPr>
          <w:p w14:paraId="185DBFE9" w14:textId="06DF16CE" w:rsidR="0055330C" w:rsidRPr="000655DF" w:rsidRDefault="0055330C" w:rsidP="00690041">
            <w:pPr>
              <w:pStyle w:val="3GPPText"/>
              <w:spacing w:before="0" w:after="0"/>
            </w:pPr>
            <w:r w:rsidRPr="000655DF">
              <w:t xml:space="preserve">CDL Urban LOS, NLOS with 120 km/h according </w:t>
            </w:r>
          </w:p>
        </w:tc>
      </w:tr>
      <w:tr w:rsidR="0055330C" w:rsidRPr="000655DF" w14:paraId="5567408B" w14:textId="77777777" w:rsidTr="000F6B71">
        <w:trPr>
          <w:trHeight w:val="248"/>
        </w:trPr>
        <w:tc>
          <w:tcPr>
            <w:tcW w:w="3261" w:type="dxa"/>
            <w:shd w:val="clear" w:color="auto" w:fill="auto"/>
          </w:tcPr>
          <w:p w14:paraId="679D7AD8" w14:textId="77777777" w:rsidR="0055330C" w:rsidRPr="000655DF" w:rsidRDefault="0055330C" w:rsidP="000F6B71">
            <w:pPr>
              <w:pStyle w:val="3GPPText"/>
              <w:spacing w:before="0" w:after="0"/>
            </w:pPr>
            <w:r w:rsidRPr="000655DF">
              <w:t>Carrier frequency</w:t>
            </w:r>
          </w:p>
        </w:tc>
        <w:tc>
          <w:tcPr>
            <w:tcW w:w="6657" w:type="dxa"/>
            <w:shd w:val="clear" w:color="auto" w:fill="auto"/>
          </w:tcPr>
          <w:p w14:paraId="1F7E9001" w14:textId="77777777" w:rsidR="0055330C" w:rsidRPr="000655DF" w:rsidRDefault="0055330C" w:rsidP="000F6B71">
            <w:pPr>
              <w:pStyle w:val="3GPPText"/>
              <w:spacing w:before="0" w:after="0"/>
            </w:pPr>
            <w:r w:rsidRPr="000655DF">
              <w:t>5.9 GHz</w:t>
            </w:r>
          </w:p>
        </w:tc>
      </w:tr>
      <w:tr w:rsidR="0055330C" w:rsidRPr="000655DF" w14:paraId="1168F23E" w14:textId="77777777" w:rsidTr="000F6B71">
        <w:trPr>
          <w:trHeight w:val="248"/>
        </w:trPr>
        <w:tc>
          <w:tcPr>
            <w:tcW w:w="3261" w:type="dxa"/>
            <w:shd w:val="clear" w:color="auto" w:fill="auto"/>
          </w:tcPr>
          <w:p w14:paraId="7523E797" w14:textId="77777777" w:rsidR="0055330C" w:rsidRPr="000655DF" w:rsidRDefault="0055330C" w:rsidP="000F6B71">
            <w:pPr>
              <w:pStyle w:val="3GPPText"/>
              <w:spacing w:before="0" w:after="0"/>
            </w:pPr>
            <w:r w:rsidRPr="000655DF">
              <w:t>Modulation format</w:t>
            </w:r>
          </w:p>
        </w:tc>
        <w:tc>
          <w:tcPr>
            <w:tcW w:w="6657" w:type="dxa"/>
            <w:shd w:val="clear" w:color="auto" w:fill="auto"/>
          </w:tcPr>
          <w:p w14:paraId="7D78768D" w14:textId="77777777" w:rsidR="0055330C" w:rsidRPr="000655DF" w:rsidRDefault="0055330C" w:rsidP="000F6B71">
            <w:pPr>
              <w:pStyle w:val="3GPPText"/>
              <w:spacing w:before="0" w:after="0"/>
            </w:pPr>
            <w:r w:rsidRPr="000655DF">
              <w:t>QPSK</w:t>
            </w:r>
          </w:p>
        </w:tc>
      </w:tr>
      <w:tr w:rsidR="0055330C" w:rsidRPr="000655DF" w14:paraId="016DA6F0" w14:textId="77777777" w:rsidTr="000F6B71">
        <w:trPr>
          <w:trHeight w:val="248"/>
        </w:trPr>
        <w:tc>
          <w:tcPr>
            <w:tcW w:w="3261" w:type="dxa"/>
            <w:shd w:val="clear" w:color="auto" w:fill="auto"/>
          </w:tcPr>
          <w:p w14:paraId="0221E11C" w14:textId="77777777" w:rsidR="0055330C" w:rsidRPr="000655DF" w:rsidRDefault="0055330C" w:rsidP="000F6B71">
            <w:pPr>
              <w:pStyle w:val="3GPPText"/>
              <w:spacing w:before="0" w:after="0"/>
            </w:pPr>
            <w:r w:rsidRPr="000655DF">
              <w:t>SCS</w:t>
            </w:r>
          </w:p>
        </w:tc>
        <w:tc>
          <w:tcPr>
            <w:tcW w:w="6657" w:type="dxa"/>
            <w:shd w:val="clear" w:color="auto" w:fill="auto"/>
          </w:tcPr>
          <w:p w14:paraId="68C5A591" w14:textId="77777777" w:rsidR="0055330C" w:rsidRPr="000655DF" w:rsidRDefault="0055330C" w:rsidP="000F6B71">
            <w:pPr>
              <w:pStyle w:val="3GPPText"/>
              <w:spacing w:before="0" w:after="0"/>
            </w:pPr>
            <w:r w:rsidRPr="000655DF">
              <w:t xml:space="preserve">30 kHz </w:t>
            </w:r>
          </w:p>
        </w:tc>
      </w:tr>
      <w:tr w:rsidR="0055330C" w:rsidRPr="000655DF" w14:paraId="26D0B983" w14:textId="77777777" w:rsidTr="000F6B71">
        <w:trPr>
          <w:trHeight w:val="248"/>
        </w:trPr>
        <w:tc>
          <w:tcPr>
            <w:tcW w:w="3261" w:type="dxa"/>
            <w:shd w:val="clear" w:color="auto" w:fill="auto"/>
          </w:tcPr>
          <w:p w14:paraId="66AA07F2" w14:textId="77777777" w:rsidR="0055330C" w:rsidRPr="000655DF" w:rsidRDefault="0055330C" w:rsidP="000F6B71">
            <w:pPr>
              <w:pStyle w:val="3GPPText"/>
              <w:spacing w:before="0" w:after="0"/>
            </w:pPr>
            <w:r w:rsidRPr="000655DF">
              <w:t>Channel Estimation</w:t>
            </w:r>
          </w:p>
        </w:tc>
        <w:tc>
          <w:tcPr>
            <w:tcW w:w="6657" w:type="dxa"/>
            <w:shd w:val="clear" w:color="auto" w:fill="auto"/>
          </w:tcPr>
          <w:p w14:paraId="23FFC90D" w14:textId="77777777" w:rsidR="0055330C" w:rsidRPr="000655DF" w:rsidRDefault="0055330C" w:rsidP="000F6B71">
            <w:pPr>
              <w:pStyle w:val="3GPPText"/>
              <w:spacing w:before="0" w:after="0"/>
            </w:pPr>
            <w:r w:rsidRPr="000655DF">
              <w:t>MMSE based on ideal knowledge of Doppler-delay statistics</w:t>
            </w:r>
          </w:p>
        </w:tc>
      </w:tr>
      <w:tr w:rsidR="0055330C" w:rsidRPr="000655DF" w14:paraId="12F94254" w14:textId="77777777" w:rsidTr="000F6B71">
        <w:trPr>
          <w:trHeight w:val="248"/>
        </w:trPr>
        <w:tc>
          <w:tcPr>
            <w:tcW w:w="3261" w:type="dxa"/>
            <w:shd w:val="clear" w:color="auto" w:fill="auto"/>
          </w:tcPr>
          <w:p w14:paraId="30699C80" w14:textId="77777777" w:rsidR="0055330C" w:rsidRPr="000655DF" w:rsidRDefault="0055330C" w:rsidP="000F6B71">
            <w:pPr>
              <w:pStyle w:val="3GPPText"/>
              <w:spacing w:before="0" w:after="0"/>
            </w:pPr>
            <w:proofErr w:type="spellStart"/>
            <w:r w:rsidRPr="000655DF">
              <w:t>Tx</w:t>
            </w:r>
            <w:proofErr w:type="spellEnd"/>
            <w:r w:rsidRPr="000655DF">
              <w:t xml:space="preserve"> antenna configuration</w:t>
            </w:r>
          </w:p>
        </w:tc>
        <w:tc>
          <w:tcPr>
            <w:tcW w:w="6657" w:type="dxa"/>
            <w:shd w:val="clear" w:color="auto" w:fill="auto"/>
          </w:tcPr>
          <w:p w14:paraId="5EA5A008" w14:textId="77777777" w:rsidR="0055330C" w:rsidRPr="000655DF" w:rsidRDefault="0055330C" w:rsidP="000F6B71">
            <w:pPr>
              <w:pStyle w:val="3GPPText"/>
              <w:spacing w:before="0" w:after="0"/>
            </w:pPr>
            <w:r w:rsidRPr="000655DF">
              <w:t>2 cross polarized antennas</w:t>
            </w:r>
          </w:p>
        </w:tc>
      </w:tr>
      <w:tr w:rsidR="0055330C" w:rsidRPr="000655DF" w14:paraId="6B478DCD" w14:textId="77777777" w:rsidTr="000F6B71">
        <w:trPr>
          <w:trHeight w:val="248"/>
        </w:trPr>
        <w:tc>
          <w:tcPr>
            <w:tcW w:w="3261" w:type="dxa"/>
            <w:shd w:val="clear" w:color="auto" w:fill="auto"/>
          </w:tcPr>
          <w:p w14:paraId="7F7247CF" w14:textId="77777777" w:rsidR="0055330C" w:rsidRPr="000655DF" w:rsidRDefault="0055330C" w:rsidP="000F6B71">
            <w:pPr>
              <w:pStyle w:val="3GPPText"/>
              <w:spacing w:before="0" w:after="0"/>
            </w:pPr>
            <w:r w:rsidRPr="000655DF">
              <w:t>Rx antenna configuration</w:t>
            </w:r>
          </w:p>
        </w:tc>
        <w:tc>
          <w:tcPr>
            <w:tcW w:w="6657" w:type="dxa"/>
            <w:shd w:val="clear" w:color="auto" w:fill="auto"/>
          </w:tcPr>
          <w:p w14:paraId="5E39D259" w14:textId="77777777" w:rsidR="0055330C" w:rsidRPr="000655DF" w:rsidRDefault="0055330C" w:rsidP="000F6B71">
            <w:pPr>
              <w:pStyle w:val="3GPPText"/>
              <w:spacing w:before="0" w:after="0"/>
            </w:pPr>
            <w:r w:rsidRPr="000655DF">
              <w:t>4 antennas with 2 polarizations</w:t>
            </w:r>
          </w:p>
        </w:tc>
      </w:tr>
      <w:tr w:rsidR="0055330C" w:rsidRPr="000655DF" w14:paraId="392A5F03" w14:textId="77777777" w:rsidTr="000F6B71">
        <w:trPr>
          <w:trHeight w:val="248"/>
        </w:trPr>
        <w:tc>
          <w:tcPr>
            <w:tcW w:w="3261" w:type="dxa"/>
            <w:shd w:val="clear" w:color="auto" w:fill="auto"/>
          </w:tcPr>
          <w:p w14:paraId="3BF32B4C" w14:textId="77777777" w:rsidR="0055330C" w:rsidRPr="000655DF" w:rsidRDefault="0055330C" w:rsidP="000F6B71">
            <w:pPr>
              <w:pStyle w:val="3GPPText"/>
              <w:spacing w:before="0" w:after="0"/>
            </w:pPr>
            <w:r w:rsidRPr="000655DF">
              <w:t>EVM</w:t>
            </w:r>
          </w:p>
        </w:tc>
        <w:tc>
          <w:tcPr>
            <w:tcW w:w="6657" w:type="dxa"/>
            <w:shd w:val="clear" w:color="auto" w:fill="auto"/>
          </w:tcPr>
          <w:p w14:paraId="7AD0D939" w14:textId="77777777" w:rsidR="0055330C" w:rsidRPr="000655DF" w:rsidRDefault="0055330C" w:rsidP="000F6B71">
            <w:pPr>
              <w:pStyle w:val="3GPPText"/>
              <w:spacing w:before="0" w:after="0"/>
            </w:pPr>
            <w:r w:rsidRPr="000655DF">
              <w:t>No EVM is applied</w:t>
            </w:r>
          </w:p>
        </w:tc>
      </w:tr>
      <w:tr w:rsidR="0055330C" w:rsidRPr="000655DF" w14:paraId="4EACCA9C" w14:textId="77777777" w:rsidTr="000F6B71">
        <w:trPr>
          <w:trHeight w:val="248"/>
        </w:trPr>
        <w:tc>
          <w:tcPr>
            <w:tcW w:w="3261" w:type="dxa"/>
            <w:shd w:val="clear" w:color="auto" w:fill="auto"/>
          </w:tcPr>
          <w:p w14:paraId="298BC0F2" w14:textId="77777777" w:rsidR="0055330C" w:rsidRPr="000655DF" w:rsidRDefault="0055330C" w:rsidP="000F6B71">
            <w:pPr>
              <w:pStyle w:val="3GPPText"/>
              <w:spacing w:before="0" w:after="0"/>
            </w:pPr>
            <w:r w:rsidRPr="000655DF">
              <w:t>UE receiver algorithm</w:t>
            </w:r>
          </w:p>
        </w:tc>
        <w:tc>
          <w:tcPr>
            <w:tcW w:w="6657" w:type="dxa"/>
            <w:shd w:val="clear" w:color="auto" w:fill="auto"/>
          </w:tcPr>
          <w:p w14:paraId="7175C8FF" w14:textId="77777777" w:rsidR="0055330C" w:rsidRPr="000655DF" w:rsidRDefault="0055330C" w:rsidP="000F6B71">
            <w:pPr>
              <w:pStyle w:val="3GPPText"/>
              <w:spacing w:before="0" w:after="0"/>
            </w:pPr>
            <w:r w:rsidRPr="000655DF">
              <w:t>MMSE</w:t>
            </w:r>
          </w:p>
        </w:tc>
      </w:tr>
      <w:tr w:rsidR="0055330C" w:rsidRPr="000655DF" w14:paraId="20A460F2" w14:textId="77777777" w:rsidTr="000F6B71">
        <w:trPr>
          <w:trHeight w:val="248"/>
        </w:trPr>
        <w:tc>
          <w:tcPr>
            <w:tcW w:w="3261" w:type="dxa"/>
            <w:shd w:val="clear" w:color="auto" w:fill="auto"/>
          </w:tcPr>
          <w:p w14:paraId="55E592C5" w14:textId="77777777" w:rsidR="0055330C" w:rsidRPr="000655DF" w:rsidRDefault="0055330C" w:rsidP="000F6B71">
            <w:pPr>
              <w:pStyle w:val="3GPPText"/>
              <w:spacing w:before="0" w:after="0"/>
            </w:pPr>
            <w:r w:rsidRPr="000655DF">
              <w:t>AGC settling time</w:t>
            </w:r>
          </w:p>
        </w:tc>
        <w:tc>
          <w:tcPr>
            <w:tcW w:w="6657" w:type="dxa"/>
            <w:shd w:val="clear" w:color="auto" w:fill="auto"/>
          </w:tcPr>
          <w:p w14:paraId="633C7012" w14:textId="77777777" w:rsidR="0055330C" w:rsidRPr="000655DF" w:rsidRDefault="0055330C" w:rsidP="000F6B71">
            <w:pPr>
              <w:pStyle w:val="3GPPText"/>
              <w:spacing w:before="0" w:after="0"/>
            </w:pPr>
            <w:r w:rsidRPr="000655DF">
              <w:t>1 OFDM symbol (Current LLS assumption, currently waiting till final guidance from RAN4 is available)</w:t>
            </w:r>
          </w:p>
        </w:tc>
      </w:tr>
      <w:tr w:rsidR="0055330C" w:rsidRPr="000655DF" w14:paraId="61FA1471" w14:textId="77777777" w:rsidTr="000F6B71">
        <w:trPr>
          <w:trHeight w:val="248"/>
        </w:trPr>
        <w:tc>
          <w:tcPr>
            <w:tcW w:w="3261" w:type="dxa"/>
            <w:shd w:val="clear" w:color="auto" w:fill="auto"/>
          </w:tcPr>
          <w:p w14:paraId="5D27E7CC" w14:textId="77777777" w:rsidR="0055330C" w:rsidRPr="000655DF" w:rsidRDefault="0055330C" w:rsidP="000F6B71">
            <w:pPr>
              <w:pStyle w:val="3GPPText"/>
              <w:spacing w:before="0" w:after="0"/>
            </w:pPr>
            <w:proofErr w:type="spellStart"/>
            <w:r w:rsidRPr="000655DF">
              <w:t>Tx</w:t>
            </w:r>
            <w:proofErr w:type="spellEnd"/>
            <w:r w:rsidRPr="000655DF">
              <w:t>/Rx switching gap</w:t>
            </w:r>
          </w:p>
        </w:tc>
        <w:tc>
          <w:tcPr>
            <w:tcW w:w="6657" w:type="dxa"/>
            <w:shd w:val="clear" w:color="auto" w:fill="auto"/>
          </w:tcPr>
          <w:p w14:paraId="5EF46CAD" w14:textId="77777777" w:rsidR="0055330C" w:rsidRPr="000655DF" w:rsidRDefault="0055330C" w:rsidP="000F6B71">
            <w:pPr>
              <w:pStyle w:val="3GPPText"/>
              <w:spacing w:before="0" w:after="0"/>
            </w:pPr>
            <w:r w:rsidRPr="000655DF">
              <w:t>1 OFDM symbol</w:t>
            </w:r>
          </w:p>
        </w:tc>
      </w:tr>
    </w:tbl>
    <w:p w14:paraId="7A629B2B" w14:textId="0DE933F6" w:rsidR="0055330C" w:rsidRPr="000655DF" w:rsidRDefault="0055330C" w:rsidP="0055330C">
      <w:pPr>
        <w:pStyle w:val="Caption"/>
        <w:keepNext/>
        <w:rPr>
          <w:lang w:val="en-US"/>
        </w:rPr>
      </w:pPr>
      <w:bookmarkStart w:id="31" w:name="_Ref16868540"/>
      <w:r w:rsidRPr="000655DF">
        <w:rPr>
          <w:lang w:val="en-US"/>
        </w:rPr>
        <w:t xml:space="preserve">Table </w:t>
      </w:r>
      <w:r w:rsidRPr="000655DF">
        <w:rPr>
          <w:lang w:val="en-US"/>
        </w:rPr>
        <w:fldChar w:fldCharType="begin"/>
      </w:r>
      <w:r w:rsidRPr="000655DF">
        <w:rPr>
          <w:lang w:val="en-US"/>
        </w:rPr>
        <w:instrText xml:space="preserve"> SEQ Table \* ARABIC </w:instrText>
      </w:r>
      <w:r w:rsidRPr="000655DF">
        <w:rPr>
          <w:lang w:val="en-US"/>
        </w:rPr>
        <w:fldChar w:fldCharType="separate"/>
      </w:r>
      <w:r w:rsidR="004970A6">
        <w:rPr>
          <w:noProof/>
          <w:lang w:val="en-US"/>
        </w:rPr>
        <w:t>5</w:t>
      </w:r>
      <w:r w:rsidRPr="000655DF">
        <w:rPr>
          <w:lang w:val="en-US"/>
        </w:rPr>
        <w:fldChar w:fldCharType="end"/>
      </w:r>
      <w:bookmarkEnd w:id="31"/>
      <w:r w:rsidRPr="000655DF">
        <w:rPr>
          <w:lang w:val="en-US"/>
        </w:rPr>
        <w:t xml:space="preserve">: </w:t>
      </w:r>
      <w:proofErr w:type="spellStart"/>
      <w:proofErr w:type="gramStart"/>
      <w:r w:rsidRPr="000655DF">
        <w:rPr>
          <w:lang w:val="en-US"/>
        </w:rPr>
        <w:t>Tx</w:t>
      </w:r>
      <w:proofErr w:type="spellEnd"/>
      <w:proofErr w:type="gramEnd"/>
      <w:r w:rsidRPr="000655DF">
        <w:rPr>
          <w:lang w:val="en-US"/>
        </w:rPr>
        <w:t xml:space="preserve"> diversity simulation assumptions.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55330C" w:rsidRPr="000655DF" w14:paraId="4A38DC34" w14:textId="77777777" w:rsidTr="000F6B71">
        <w:trPr>
          <w:trHeight w:val="264"/>
        </w:trPr>
        <w:tc>
          <w:tcPr>
            <w:tcW w:w="3261" w:type="dxa"/>
            <w:shd w:val="clear" w:color="auto" w:fill="auto"/>
          </w:tcPr>
          <w:p w14:paraId="33E7BD74" w14:textId="77777777" w:rsidR="0055330C" w:rsidRPr="000655DF" w:rsidRDefault="0055330C" w:rsidP="000F6B71">
            <w:pPr>
              <w:pStyle w:val="3GPPText"/>
              <w:spacing w:before="0" w:after="0"/>
              <w:rPr>
                <w:b/>
              </w:rPr>
            </w:pPr>
            <w:r w:rsidRPr="000655DF">
              <w:rPr>
                <w:b/>
              </w:rPr>
              <w:t>Parameter</w:t>
            </w:r>
          </w:p>
        </w:tc>
        <w:tc>
          <w:tcPr>
            <w:tcW w:w="6657" w:type="dxa"/>
            <w:shd w:val="clear" w:color="auto" w:fill="auto"/>
          </w:tcPr>
          <w:p w14:paraId="5C5BD64B" w14:textId="77777777" w:rsidR="0055330C" w:rsidRPr="000655DF" w:rsidRDefault="0055330C" w:rsidP="000F6B71">
            <w:pPr>
              <w:pStyle w:val="3GPPText"/>
              <w:spacing w:before="0" w:after="0"/>
              <w:rPr>
                <w:b/>
              </w:rPr>
            </w:pPr>
            <w:r w:rsidRPr="000655DF">
              <w:rPr>
                <w:b/>
              </w:rPr>
              <w:t>Value</w:t>
            </w:r>
          </w:p>
        </w:tc>
      </w:tr>
      <w:tr w:rsidR="0055330C" w:rsidRPr="000655DF" w14:paraId="1236584C" w14:textId="77777777" w:rsidTr="000F6B71">
        <w:trPr>
          <w:trHeight w:val="248"/>
        </w:trPr>
        <w:tc>
          <w:tcPr>
            <w:tcW w:w="3261" w:type="dxa"/>
            <w:shd w:val="clear" w:color="auto" w:fill="auto"/>
          </w:tcPr>
          <w:p w14:paraId="02649262" w14:textId="77777777" w:rsidR="0055330C" w:rsidRPr="000655DF" w:rsidRDefault="0055330C" w:rsidP="000F6B71">
            <w:pPr>
              <w:pStyle w:val="3GPPText"/>
              <w:spacing w:before="0" w:after="0"/>
            </w:pPr>
            <w:r w:rsidRPr="000655DF">
              <w:t>Relative speed</w:t>
            </w:r>
          </w:p>
        </w:tc>
        <w:tc>
          <w:tcPr>
            <w:tcW w:w="6657" w:type="dxa"/>
            <w:shd w:val="clear" w:color="auto" w:fill="auto"/>
          </w:tcPr>
          <w:p w14:paraId="675064C2" w14:textId="77777777" w:rsidR="0055330C" w:rsidRPr="000655DF" w:rsidRDefault="0055330C" w:rsidP="000F6B71">
            <w:pPr>
              <w:pStyle w:val="3GPPText"/>
              <w:spacing w:before="0" w:after="0"/>
            </w:pPr>
            <w:r w:rsidRPr="000655DF">
              <w:t>120 km/h</w:t>
            </w:r>
          </w:p>
        </w:tc>
      </w:tr>
      <w:tr w:rsidR="0055330C" w:rsidRPr="000655DF" w14:paraId="40140280" w14:textId="77777777" w:rsidTr="000F6B71">
        <w:trPr>
          <w:trHeight w:val="248"/>
        </w:trPr>
        <w:tc>
          <w:tcPr>
            <w:tcW w:w="3261" w:type="dxa"/>
            <w:shd w:val="clear" w:color="auto" w:fill="auto"/>
          </w:tcPr>
          <w:p w14:paraId="49E622B7" w14:textId="77777777" w:rsidR="0055330C" w:rsidRPr="000655DF" w:rsidRDefault="0055330C" w:rsidP="000F6B71">
            <w:pPr>
              <w:pStyle w:val="3GPPText"/>
              <w:spacing w:before="0" w:after="0"/>
            </w:pPr>
            <w:r w:rsidRPr="000655DF">
              <w:t xml:space="preserve">Channel model </w:t>
            </w:r>
          </w:p>
        </w:tc>
        <w:tc>
          <w:tcPr>
            <w:tcW w:w="6657" w:type="dxa"/>
            <w:shd w:val="clear" w:color="auto" w:fill="auto"/>
          </w:tcPr>
          <w:p w14:paraId="1CCEAEC8" w14:textId="77777777" w:rsidR="0055330C" w:rsidRPr="002D2F02" w:rsidRDefault="0055330C" w:rsidP="000F6B71">
            <w:pPr>
              <w:pStyle w:val="3GPPText"/>
              <w:spacing w:before="0" w:after="0"/>
            </w:pPr>
            <w:r w:rsidRPr="002D2F02">
              <w:t>V2X CDL Urban LOS/NLOS</w:t>
            </w:r>
          </w:p>
        </w:tc>
      </w:tr>
      <w:tr w:rsidR="0055330C" w:rsidRPr="000655DF" w14:paraId="2A088DDC" w14:textId="77777777" w:rsidTr="000F6B71">
        <w:trPr>
          <w:trHeight w:val="248"/>
        </w:trPr>
        <w:tc>
          <w:tcPr>
            <w:tcW w:w="3261" w:type="dxa"/>
            <w:shd w:val="clear" w:color="auto" w:fill="auto"/>
          </w:tcPr>
          <w:p w14:paraId="5AB0CC27" w14:textId="77777777" w:rsidR="0055330C" w:rsidRPr="000655DF" w:rsidRDefault="0055330C" w:rsidP="000F6B71">
            <w:pPr>
              <w:pStyle w:val="3GPPText"/>
              <w:spacing w:before="0" w:after="0"/>
            </w:pPr>
            <w:r w:rsidRPr="000655DF">
              <w:t>Rx Antennas</w:t>
            </w:r>
          </w:p>
        </w:tc>
        <w:tc>
          <w:tcPr>
            <w:tcW w:w="6657" w:type="dxa"/>
            <w:shd w:val="clear" w:color="auto" w:fill="auto"/>
          </w:tcPr>
          <w:p w14:paraId="4B94E456" w14:textId="77777777" w:rsidR="0055330C" w:rsidRPr="000655DF" w:rsidRDefault="0055330C" w:rsidP="000F6B71">
            <w:pPr>
              <w:pStyle w:val="3GPPText"/>
              <w:spacing w:before="0" w:after="0"/>
            </w:pPr>
            <w:r w:rsidRPr="000655DF">
              <w:t>4</w:t>
            </w:r>
          </w:p>
        </w:tc>
      </w:tr>
      <w:tr w:rsidR="0055330C" w:rsidRPr="000655DF" w14:paraId="5C2E004A" w14:textId="77777777" w:rsidTr="000F6B71">
        <w:trPr>
          <w:trHeight w:val="248"/>
        </w:trPr>
        <w:tc>
          <w:tcPr>
            <w:tcW w:w="3261" w:type="dxa"/>
            <w:shd w:val="clear" w:color="auto" w:fill="auto"/>
          </w:tcPr>
          <w:p w14:paraId="253709DD" w14:textId="77777777" w:rsidR="0055330C" w:rsidRPr="000655DF" w:rsidRDefault="0055330C" w:rsidP="000F6B71">
            <w:pPr>
              <w:pStyle w:val="3GPPText"/>
              <w:spacing w:before="0" w:after="0"/>
            </w:pPr>
            <w:proofErr w:type="spellStart"/>
            <w:r w:rsidRPr="000655DF">
              <w:t>Tx</w:t>
            </w:r>
            <w:proofErr w:type="spellEnd"/>
            <w:r w:rsidRPr="000655DF">
              <w:t xml:space="preserve"> Antennas</w:t>
            </w:r>
          </w:p>
        </w:tc>
        <w:tc>
          <w:tcPr>
            <w:tcW w:w="6657" w:type="dxa"/>
            <w:shd w:val="clear" w:color="auto" w:fill="auto"/>
          </w:tcPr>
          <w:p w14:paraId="4B822E10" w14:textId="77777777" w:rsidR="0055330C" w:rsidRPr="000655DF" w:rsidRDefault="0055330C" w:rsidP="000F6B71">
            <w:pPr>
              <w:pStyle w:val="3GPPText"/>
              <w:spacing w:before="0" w:after="0"/>
            </w:pPr>
            <w:r w:rsidRPr="000655DF">
              <w:t>2</w:t>
            </w:r>
          </w:p>
        </w:tc>
      </w:tr>
      <w:tr w:rsidR="0055330C" w:rsidRPr="000655DF" w14:paraId="2BF6FCBB" w14:textId="77777777" w:rsidTr="000F6B71">
        <w:trPr>
          <w:trHeight w:val="248"/>
        </w:trPr>
        <w:tc>
          <w:tcPr>
            <w:tcW w:w="3261" w:type="dxa"/>
            <w:shd w:val="clear" w:color="auto" w:fill="auto"/>
          </w:tcPr>
          <w:p w14:paraId="6BCE06F9" w14:textId="77777777" w:rsidR="0055330C" w:rsidRPr="000655DF" w:rsidRDefault="0055330C" w:rsidP="000F6B71">
            <w:pPr>
              <w:pStyle w:val="3GPPText"/>
              <w:spacing w:before="0" w:after="0"/>
            </w:pPr>
            <w:r w:rsidRPr="000655DF">
              <w:t>Waveform</w:t>
            </w:r>
          </w:p>
        </w:tc>
        <w:tc>
          <w:tcPr>
            <w:tcW w:w="6657" w:type="dxa"/>
            <w:shd w:val="clear" w:color="auto" w:fill="auto"/>
          </w:tcPr>
          <w:p w14:paraId="59EE7478" w14:textId="77777777" w:rsidR="0055330C" w:rsidRPr="000655DF" w:rsidRDefault="0055330C" w:rsidP="000F6B71">
            <w:pPr>
              <w:pStyle w:val="3GPPText"/>
              <w:spacing w:before="0" w:after="0"/>
            </w:pPr>
            <w:r w:rsidRPr="000655DF">
              <w:t>OFDM</w:t>
            </w:r>
          </w:p>
        </w:tc>
      </w:tr>
      <w:tr w:rsidR="0055330C" w:rsidRPr="000655DF" w14:paraId="00799BB2" w14:textId="77777777" w:rsidTr="000F6B71">
        <w:trPr>
          <w:trHeight w:val="248"/>
        </w:trPr>
        <w:tc>
          <w:tcPr>
            <w:tcW w:w="3261" w:type="dxa"/>
            <w:shd w:val="clear" w:color="auto" w:fill="auto"/>
          </w:tcPr>
          <w:p w14:paraId="3D4A634E" w14:textId="77777777" w:rsidR="0055330C" w:rsidRPr="000655DF" w:rsidRDefault="0055330C" w:rsidP="000F6B71">
            <w:pPr>
              <w:pStyle w:val="3GPPText"/>
              <w:spacing w:before="0" w:after="0"/>
            </w:pPr>
            <w:r w:rsidRPr="000655DF">
              <w:t>RBs</w:t>
            </w:r>
          </w:p>
        </w:tc>
        <w:tc>
          <w:tcPr>
            <w:tcW w:w="6657" w:type="dxa"/>
            <w:shd w:val="clear" w:color="auto" w:fill="auto"/>
          </w:tcPr>
          <w:p w14:paraId="69D08B37" w14:textId="77777777" w:rsidR="0055330C" w:rsidRPr="000655DF" w:rsidRDefault="0055330C" w:rsidP="000F6B71">
            <w:pPr>
              <w:pStyle w:val="3GPPText"/>
              <w:spacing w:before="0" w:after="0"/>
            </w:pPr>
            <w:r w:rsidRPr="000655DF">
              <w:t>25</w:t>
            </w:r>
          </w:p>
        </w:tc>
      </w:tr>
      <w:tr w:rsidR="0055330C" w:rsidRPr="000655DF" w14:paraId="53D7A658" w14:textId="77777777" w:rsidTr="000F6B71">
        <w:trPr>
          <w:trHeight w:val="248"/>
        </w:trPr>
        <w:tc>
          <w:tcPr>
            <w:tcW w:w="3261" w:type="dxa"/>
            <w:shd w:val="clear" w:color="auto" w:fill="auto"/>
          </w:tcPr>
          <w:p w14:paraId="54569F8E" w14:textId="77777777" w:rsidR="0055330C" w:rsidRPr="000655DF" w:rsidRDefault="0055330C" w:rsidP="000F6B71">
            <w:pPr>
              <w:pStyle w:val="3GPPText"/>
              <w:spacing w:before="0" w:after="0"/>
            </w:pPr>
            <w:r w:rsidRPr="000655DF">
              <w:t>Carrier Frequency</w:t>
            </w:r>
          </w:p>
        </w:tc>
        <w:tc>
          <w:tcPr>
            <w:tcW w:w="6657" w:type="dxa"/>
            <w:shd w:val="clear" w:color="auto" w:fill="auto"/>
          </w:tcPr>
          <w:p w14:paraId="1A33E4A7" w14:textId="77777777" w:rsidR="0055330C" w:rsidRPr="000655DF" w:rsidRDefault="0055330C" w:rsidP="000F6B71">
            <w:pPr>
              <w:pStyle w:val="3GPPText"/>
              <w:spacing w:before="0" w:after="0"/>
            </w:pPr>
            <w:r w:rsidRPr="000655DF">
              <w:t>5.9 GHz</w:t>
            </w:r>
          </w:p>
        </w:tc>
      </w:tr>
      <w:tr w:rsidR="0055330C" w:rsidRPr="000655DF" w14:paraId="6E381BD0" w14:textId="77777777" w:rsidTr="000F6B71">
        <w:trPr>
          <w:trHeight w:val="248"/>
        </w:trPr>
        <w:tc>
          <w:tcPr>
            <w:tcW w:w="3261" w:type="dxa"/>
            <w:shd w:val="clear" w:color="auto" w:fill="auto"/>
          </w:tcPr>
          <w:p w14:paraId="13156958" w14:textId="77777777" w:rsidR="0055330C" w:rsidRPr="000655DF" w:rsidRDefault="0055330C" w:rsidP="000F6B71">
            <w:pPr>
              <w:pStyle w:val="3GPPText"/>
              <w:spacing w:before="0" w:after="0"/>
            </w:pPr>
            <w:r w:rsidRPr="000655DF">
              <w:t>Modulation format</w:t>
            </w:r>
          </w:p>
        </w:tc>
        <w:tc>
          <w:tcPr>
            <w:tcW w:w="6657" w:type="dxa"/>
            <w:shd w:val="clear" w:color="auto" w:fill="auto"/>
          </w:tcPr>
          <w:p w14:paraId="3777139C" w14:textId="77777777" w:rsidR="0055330C" w:rsidRPr="000655DF" w:rsidRDefault="0055330C" w:rsidP="000F6B71">
            <w:pPr>
              <w:pStyle w:val="3GPPText"/>
              <w:spacing w:before="0" w:after="0"/>
            </w:pPr>
            <w:r w:rsidRPr="000655DF">
              <w:t>16 QAM, 64 QAM</w:t>
            </w:r>
          </w:p>
        </w:tc>
      </w:tr>
      <w:tr w:rsidR="0055330C" w:rsidRPr="000655DF" w14:paraId="1FCB2B91" w14:textId="77777777" w:rsidTr="000F6B71">
        <w:trPr>
          <w:trHeight w:val="248"/>
        </w:trPr>
        <w:tc>
          <w:tcPr>
            <w:tcW w:w="3261" w:type="dxa"/>
            <w:shd w:val="clear" w:color="auto" w:fill="auto"/>
          </w:tcPr>
          <w:p w14:paraId="798FFA16" w14:textId="77777777" w:rsidR="0055330C" w:rsidRPr="000655DF" w:rsidRDefault="0055330C" w:rsidP="000F6B71">
            <w:pPr>
              <w:pStyle w:val="3GPPText"/>
              <w:spacing w:before="0" w:after="0"/>
            </w:pPr>
            <w:r w:rsidRPr="000655DF">
              <w:t>SCS</w:t>
            </w:r>
          </w:p>
        </w:tc>
        <w:tc>
          <w:tcPr>
            <w:tcW w:w="6657" w:type="dxa"/>
            <w:shd w:val="clear" w:color="auto" w:fill="auto"/>
          </w:tcPr>
          <w:p w14:paraId="237A2431" w14:textId="77777777" w:rsidR="0055330C" w:rsidRPr="000655DF" w:rsidRDefault="0055330C" w:rsidP="000F6B71">
            <w:pPr>
              <w:pStyle w:val="3GPPText"/>
              <w:spacing w:before="0" w:after="0"/>
            </w:pPr>
            <w:r w:rsidRPr="000655DF">
              <w:t>30 kHz</w:t>
            </w:r>
          </w:p>
        </w:tc>
      </w:tr>
      <w:tr w:rsidR="0055330C" w:rsidRPr="000655DF" w14:paraId="5DFCB13D" w14:textId="77777777" w:rsidTr="000F6B71">
        <w:trPr>
          <w:trHeight w:val="248"/>
        </w:trPr>
        <w:tc>
          <w:tcPr>
            <w:tcW w:w="3261" w:type="dxa"/>
            <w:shd w:val="clear" w:color="auto" w:fill="auto"/>
          </w:tcPr>
          <w:p w14:paraId="50532341" w14:textId="77777777" w:rsidR="0055330C" w:rsidRPr="000655DF" w:rsidRDefault="0055330C" w:rsidP="000F6B71">
            <w:pPr>
              <w:pStyle w:val="3GPPText"/>
              <w:spacing w:before="0" w:after="0"/>
            </w:pPr>
            <w:r w:rsidRPr="000655DF">
              <w:t>Code rate</w:t>
            </w:r>
          </w:p>
        </w:tc>
        <w:tc>
          <w:tcPr>
            <w:tcW w:w="6657" w:type="dxa"/>
            <w:shd w:val="clear" w:color="auto" w:fill="auto"/>
          </w:tcPr>
          <w:p w14:paraId="207C5CB1" w14:textId="77777777" w:rsidR="0055330C" w:rsidRPr="000655DF" w:rsidRDefault="0055330C" w:rsidP="000F6B71">
            <w:pPr>
              <w:pStyle w:val="3GPPText"/>
              <w:spacing w:before="0" w:after="0"/>
            </w:pPr>
            <w:r w:rsidRPr="000655DF">
              <w:t>0.5</w:t>
            </w:r>
          </w:p>
        </w:tc>
      </w:tr>
      <w:tr w:rsidR="0055330C" w:rsidRPr="000655DF" w14:paraId="7D40DF82" w14:textId="77777777" w:rsidTr="000F6B71">
        <w:trPr>
          <w:trHeight w:val="248"/>
        </w:trPr>
        <w:tc>
          <w:tcPr>
            <w:tcW w:w="3261" w:type="dxa"/>
            <w:shd w:val="clear" w:color="auto" w:fill="auto"/>
          </w:tcPr>
          <w:p w14:paraId="4228612E" w14:textId="77777777" w:rsidR="0055330C" w:rsidRPr="000655DF" w:rsidRDefault="0055330C" w:rsidP="000F6B71">
            <w:pPr>
              <w:pStyle w:val="3GPPText"/>
              <w:spacing w:before="0" w:after="0"/>
            </w:pPr>
            <w:proofErr w:type="spellStart"/>
            <w:r w:rsidRPr="000655DF">
              <w:t>Tx</w:t>
            </w:r>
            <w:proofErr w:type="spellEnd"/>
            <w:r w:rsidRPr="000655DF">
              <w:t xml:space="preserve"> Diversity Schemes</w:t>
            </w:r>
          </w:p>
        </w:tc>
        <w:tc>
          <w:tcPr>
            <w:tcW w:w="6657" w:type="dxa"/>
            <w:shd w:val="clear" w:color="auto" w:fill="auto"/>
          </w:tcPr>
          <w:p w14:paraId="2224EA65" w14:textId="77777777" w:rsidR="0055330C" w:rsidRPr="000655DF" w:rsidRDefault="0055330C" w:rsidP="000F6B71">
            <w:pPr>
              <w:pStyle w:val="3GPPText"/>
              <w:spacing w:before="0" w:after="0"/>
            </w:pPr>
            <w:r w:rsidRPr="000655DF">
              <w:t xml:space="preserve">SFBC, CDD, </w:t>
            </w:r>
            <w:proofErr w:type="spellStart"/>
            <w:r w:rsidRPr="000655DF">
              <w:t>Precoder</w:t>
            </w:r>
            <w:proofErr w:type="spellEnd"/>
            <w:r w:rsidRPr="000655DF">
              <w:t xml:space="preserve"> cycling, CDD + </w:t>
            </w:r>
            <w:proofErr w:type="spellStart"/>
            <w:r w:rsidRPr="000655DF">
              <w:t>Precoder</w:t>
            </w:r>
            <w:proofErr w:type="spellEnd"/>
            <w:r w:rsidRPr="000655DF">
              <w:t xml:space="preserve"> cycling</w:t>
            </w:r>
          </w:p>
        </w:tc>
      </w:tr>
      <w:tr w:rsidR="0055330C" w:rsidRPr="000655DF" w14:paraId="63FAC04F" w14:textId="77777777" w:rsidTr="000F6B71">
        <w:trPr>
          <w:trHeight w:val="248"/>
        </w:trPr>
        <w:tc>
          <w:tcPr>
            <w:tcW w:w="3261" w:type="dxa"/>
            <w:shd w:val="clear" w:color="auto" w:fill="auto"/>
          </w:tcPr>
          <w:p w14:paraId="3CCB6E9F" w14:textId="77777777" w:rsidR="0055330C" w:rsidRPr="000655DF" w:rsidRDefault="0055330C" w:rsidP="000F6B71">
            <w:pPr>
              <w:pStyle w:val="3GPPText"/>
              <w:spacing w:before="0" w:after="0"/>
            </w:pPr>
            <w:r w:rsidRPr="000655DF">
              <w:t>Channel Estimation</w:t>
            </w:r>
          </w:p>
        </w:tc>
        <w:tc>
          <w:tcPr>
            <w:tcW w:w="6657" w:type="dxa"/>
            <w:shd w:val="clear" w:color="auto" w:fill="auto"/>
          </w:tcPr>
          <w:p w14:paraId="635F8EEB" w14:textId="77777777" w:rsidR="0055330C" w:rsidRPr="000655DF" w:rsidRDefault="0055330C" w:rsidP="000F6B71">
            <w:pPr>
              <w:pStyle w:val="3GPPText"/>
              <w:spacing w:before="0" w:after="0"/>
            </w:pPr>
            <w:r w:rsidRPr="000655DF">
              <w:t>Ideal knowledge, MMSE based</w:t>
            </w:r>
          </w:p>
        </w:tc>
      </w:tr>
      <w:tr w:rsidR="0055330C" w:rsidRPr="000655DF" w14:paraId="4713A395" w14:textId="77777777" w:rsidTr="000F6B71">
        <w:trPr>
          <w:trHeight w:val="248"/>
        </w:trPr>
        <w:tc>
          <w:tcPr>
            <w:tcW w:w="3261" w:type="dxa"/>
            <w:shd w:val="clear" w:color="auto" w:fill="auto"/>
          </w:tcPr>
          <w:p w14:paraId="25B088F7" w14:textId="77777777" w:rsidR="0055330C" w:rsidRPr="000655DF" w:rsidRDefault="0055330C" w:rsidP="000F6B71">
            <w:pPr>
              <w:pStyle w:val="3GPPText"/>
              <w:spacing w:before="0" w:after="0"/>
            </w:pPr>
            <w:r w:rsidRPr="000655DF">
              <w:t>DMRS</w:t>
            </w:r>
          </w:p>
        </w:tc>
        <w:tc>
          <w:tcPr>
            <w:tcW w:w="6657" w:type="dxa"/>
            <w:shd w:val="clear" w:color="auto" w:fill="auto"/>
          </w:tcPr>
          <w:p w14:paraId="008345A6" w14:textId="77777777" w:rsidR="0055330C" w:rsidRPr="000655DF" w:rsidRDefault="0055330C" w:rsidP="000F6B71">
            <w:pPr>
              <w:pStyle w:val="3GPPText"/>
              <w:spacing w:before="0" w:after="0"/>
            </w:pPr>
            <w:r w:rsidRPr="000655DF">
              <w:t>NR CP-OFDM type I DMRS on symbols 3 and 10 with 1 and 2 ports (2 ports only for SFBC)</w:t>
            </w:r>
          </w:p>
        </w:tc>
      </w:tr>
    </w:tbl>
    <w:p w14:paraId="57776066" w14:textId="77777777" w:rsidR="0055330C" w:rsidRPr="000655DF" w:rsidRDefault="0055330C" w:rsidP="0055330C">
      <w:pPr>
        <w:pStyle w:val="3GPPText"/>
      </w:pPr>
    </w:p>
    <w:p w14:paraId="19BA031F" w14:textId="77777777" w:rsidR="0055330C" w:rsidRPr="000655DF" w:rsidRDefault="0055330C" w:rsidP="0055330C">
      <w:pPr>
        <w:pStyle w:val="3GPPText"/>
      </w:pPr>
    </w:p>
    <w:p w14:paraId="0CE726E4" w14:textId="24EBCF36" w:rsidR="00C23D7F" w:rsidRPr="000655DF" w:rsidRDefault="00C23D7F" w:rsidP="00C23D7F">
      <w:pPr>
        <w:pStyle w:val="3GPPH1"/>
        <w:rPr>
          <w:lang w:val="en-US"/>
        </w:rPr>
      </w:pPr>
      <w:r w:rsidRPr="000655DF">
        <w:rPr>
          <w:lang w:val="en-US"/>
        </w:rPr>
        <w:lastRenderedPageBreak/>
        <w:t xml:space="preserve">Annex </w:t>
      </w:r>
      <w:r>
        <w:rPr>
          <w:lang w:val="en-US"/>
        </w:rPr>
        <w:t>B</w:t>
      </w:r>
      <w:r w:rsidRPr="000655DF">
        <w:rPr>
          <w:lang w:val="en-US"/>
        </w:rPr>
        <w:t xml:space="preserve"> – </w:t>
      </w:r>
      <w:r>
        <w:rPr>
          <w:lang w:val="en-US"/>
        </w:rPr>
        <w:t>System Level Evaluation A</w:t>
      </w:r>
      <w:r w:rsidRPr="000655DF">
        <w:rPr>
          <w:lang w:val="en-US"/>
        </w:rPr>
        <w:t>ssumptions</w:t>
      </w:r>
    </w:p>
    <w:p w14:paraId="1FB3A543" w14:textId="2BC7704B" w:rsidR="00C23D7F" w:rsidRPr="00C23D7F" w:rsidRDefault="00C23D7F" w:rsidP="002D2F02">
      <w:pPr>
        <w:pStyle w:val="3GPPText"/>
      </w:pPr>
      <w:r w:rsidRPr="00C23D7F">
        <w:t xml:space="preserve">In this section, we provide summary of </w:t>
      </w:r>
      <w:r>
        <w:t>evaluation assumptions:</w:t>
      </w:r>
    </w:p>
    <w:p w14:paraId="49D7CE9F" w14:textId="04463532" w:rsidR="00C23D7F" w:rsidRPr="00C23D7F" w:rsidRDefault="00C23D7F" w:rsidP="00C23D7F">
      <w:pPr>
        <w:spacing w:before="120"/>
        <w:rPr>
          <w:b/>
          <w:bCs/>
          <w:lang w:val="en-US"/>
        </w:rPr>
      </w:pPr>
      <w:bookmarkStart w:id="32" w:name="_Ref534982661"/>
      <w:r w:rsidRPr="00C23D7F">
        <w:rPr>
          <w:b/>
          <w:bCs/>
        </w:rPr>
        <w:t xml:space="preserve">Table </w:t>
      </w:r>
      <w:r w:rsidRPr="00C23D7F">
        <w:rPr>
          <w:b/>
          <w:bCs/>
        </w:rPr>
        <w:fldChar w:fldCharType="begin"/>
      </w:r>
      <w:r w:rsidRPr="00C23D7F">
        <w:rPr>
          <w:b/>
          <w:bCs/>
        </w:rPr>
        <w:instrText xml:space="preserve"> SEQ Table \* ARABIC </w:instrText>
      </w:r>
      <w:r w:rsidRPr="00C23D7F">
        <w:rPr>
          <w:b/>
          <w:bCs/>
        </w:rPr>
        <w:fldChar w:fldCharType="separate"/>
      </w:r>
      <w:r w:rsidR="004970A6">
        <w:rPr>
          <w:b/>
          <w:bCs/>
          <w:noProof/>
        </w:rPr>
        <w:t>6</w:t>
      </w:r>
      <w:r w:rsidRPr="00C23D7F">
        <w:rPr>
          <w:b/>
          <w:bCs/>
        </w:rPr>
        <w:fldChar w:fldCharType="end"/>
      </w:r>
      <w:bookmarkEnd w:id="32"/>
      <w:r w:rsidRPr="00C23D7F">
        <w:rPr>
          <w:b/>
          <w:bCs/>
        </w:rPr>
        <w:t>: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C23D7F" w:rsidRPr="00C23D7F" w14:paraId="62465BD7" w14:textId="77777777" w:rsidTr="006477EB">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771E92B2" w14:textId="77777777" w:rsidR="00C23D7F" w:rsidRPr="00C23D7F" w:rsidRDefault="00C23D7F" w:rsidP="00C23D7F">
            <w:pPr>
              <w:widowControl w:val="0"/>
              <w:overflowPunct/>
              <w:autoSpaceDE/>
              <w:adjustRightInd/>
              <w:spacing w:after="0"/>
              <w:rPr>
                <w:b/>
              </w:rPr>
            </w:pPr>
            <w:r w:rsidRPr="00C23D7F">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6AEEB298" w14:textId="77777777" w:rsidR="00C23D7F" w:rsidRPr="00C23D7F" w:rsidRDefault="00C23D7F" w:rsidP="00C23D7F">
            <w:pPr>
              <w:widowControl w:val="0"/>
              <w:overflowPunct/>
              <w:autoSpaceDE/>
              <w:adjustRightInd/>
              <w:spacing w:after="0"/>
              <w:jc w:val="center"/>
              <w:rPr>
                <w:b/>
              </w:rPr>
            </w:pPr>
            <w:r w:rsidRPr="00C23D7F">
              <w:rPr>
                <w:b/>
              </w:rPr>
              <w:t>Value</w:t>
            </w:r>
          </w:p>
        </w:tc>
      </w:tr>
      <w:tr w:rsidR="00C23D7F" w:rsidRPr="00C23D7F" w14:paraId="455361CD" w14:textId="77777777" w:rsidTr="006477EB">
        <w:tc>
          <w:tcPr>
            <w:tcW w:w="2118" w:type="dxa"/>
            <w:tcBorders>
              <w:top w:val="single" w:sz="4" w:space="0" w:color="auto"/>
              <w:left w:val="single" w:sz="4" w:space="0" w:color="auto"/>
              <w:bottom w:val="single" w:sz="4" w:space="0" w:color="auto"/>
              <w:right w:val="single" w:sz="4" w:space="0" w:color="auto"/>
            </w:tcBorders>
          </w:tcPr>
          <w:p w14:paraId="403E333A" w14:textId="77777777" w:rsidR="00C23D7F" w:rsidRPr="00C23D7F" w:rsidRDefault="00C23D7F" w:rsidP="00C23D7F">
            <w:pPr>
              <w:widowControl w:val="0"/>
              <w:overflowPunct/>
              <w:autoSpaceDE/>
              <w:adjustRightInd/>
              <w:spacing w:after="0"/>
            </w:pPr>
            <w:r w:rsidRPr="00C23D7F">
              <w:t>Deployment scenario</w:t>
            </w:r>
          </w:p>
        </w:tc>
        <w:tc>
          <w:tcPr>
            <w:tcW w:w="7736" w:type="dxa"/>
            <w:tcBorders>
              <w:top w:val="single" w:sz="4" w:space="0" w:color="auto"/>
              <w:left w:val="single" w:sz="4" w:space="0" w:color="auto"/>
              <w:bottom w:val="single" w:sz="4" w:space="0" w:color="auto"/>
              <w:right w:val="single" w:sz="4" w:space="0" w:color="auto"/>
            </w:tcBorders>
          </w:tcPr>
          <w:p w14:paraId="2D401608" w14:textId="13A61BD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Highway Option A scenario from NR V2X methodology </w:t>
            </w:r>
          </w:p>
          <w:p w14:paraId="0E9A0235" w14:textId="77777777" w:rsidR="00C23D7F" w:rsidRPr="00C23D7F" w:rsidRDefault="00C23D7F" w:rsidP="00E46EB0">
            <w:pPr>
              <w:numPr>
                <w:ilvl w:val="1"/>
                <w:numId w:val="18"/>
              </w:numPr>
              <w:overflowPunct/>
              <w:autoSpaceDE/>
              <w:adjustRightInd/>
              <w:spacing w:after="0"/>
              <w:ind w:left="641" w:hanging="357"/>
              <w:textAlignment w:val="auto"/>
              <w:rPr>
                <w:rFonts w:eastAsia="MS Mincho"/>
                <w:iCs/>
                <w:lang w:eastAsia="ja-JP"/>
              </w:rPr>
            </w:pPr>
            <w:r w:rsidRPr="00C23D7F">
              <w:rPr>
                <w:rFonts w:eastAsia="MS Mincho"/>
                <w:iCs/>
                <w:lang w:eastAsia="ja-JP"/>
              </w:rPr>
              <w:t>Vehicle speed = 140 km/h</w:t>
            </w:r>
          </w:p>
        </w:tc>
      </w:tr>
      <w:tr w:rsidR="00C23D7F" w:rsidRPr="00C23D7F" w14:paraId="322A0591" w14:textId="77777777" w:rsidTr="006477EB">
        <w:tc>
          <w:tcPr>
            <w:tcW w:w="2118" w:type="dxa"/>
            <w:tcBorders>
              <w:top w:val="single" w:sz="4" w:space="0" w:color="auto"/>
              <w:left w:val="single" w:sz="4" w:space="0" w:color="auto"/>
              <w:bottom w:val="single" w:sz="4" w:space="0" w:color="auto"/>
              <w:right w:val="single" w:sz="4" w:space="0" w:color="auto"/>
            </w:tcBorders>
          </w:tcPr>
          <w:p w14:paraId="2ADBD84E" w14:textId="77777777" w:rsidR="00C23D7F" w:rsidRPr="00C23D7F" w:rsidRDefault="00C23D7F" w:rsidP="00C23D7F">
            <w:pPr>
              <w:widowControl w:val="0"/>
              <w:overflowPunct/>
              <w:autoSpaceDE/>
              <w:adjustRightInd/>
              <w:spacing w:after="0"/>
            </w:pPr>
            <w:r w:rsidRPr="00C23D7F">
              <w:t>Channel model</w:t>
            </w:r>
          </w:p>
        </w:tc>
        <w:tc>
          <w:tcPr>
            <w:tcW w:w="7736" w:type="dxa"/>
            <w:tcBorders>
              <w:top w:val="single" w:sz="4" w:space="0" w:color="auto"/>
              <w:left w:val="single" w:sz="4" w:space="0" w:color="auto"/>
              <w:bottom w:val="single" w:sz="4" w:space="0" w:color="auto"/>
              <w:right w:val="single" w:sz="4" w:space="0" w:color="auto"/>
            </w:tcBorders>
          </w:tcPr>
          <w:p w14:paraId="4F05F237" w14:textId="6686B376" w:rsidR="00C23D7F" w:rsidRPr="00C23D7F" w:rsidRDefault="00C23D7F">
            <w:pPr>
              <w:overflowPunct/>
              <w:autoSpaceDE/>
              <w:adjustRightInd/>
              <w:spacing w:after="0"/>
              <w:textAlignment w:val="auto"/>
              <w:rPr>
                <w:rFonts w:eastAsia="MS Mincho"/>
                <w:iCs/>
                <w:lang w:val="en-US" w:eastAsia="ja-JP"/>
              </w:rPr>
            </w:pPr>
            <w:r w:rsidRPr="00C23D7F">
              <w:rPr>
                <w:rFonts w:eastAsia="MS Mincho"/>
                <w:iCs/>
                <w:lang w:eastAsia="ja-JP"/>
              </w:rPr>
              <w:t>TR 37.885, NR V2X Channel Model</w:t>
            </w:r>
            <w:r w:rsidRPr="00C23D7F">
              <w:rPr>
                <w:rFonts w:eastAsia="MS Mincho"/>
                <w:iCs/>
                <w:lang w:val="en-US" w:eastAsia="ja-JP"/>
              </w:rPr>
              <w:t xml:space="preserve"> </w:t>
            </w:r>
          </w:p>
        </w:tc>
      </w:tr>
      <w:tr w:rsidR="00C23D7F" w:rsidRPr="00C23D7F" w14:paraId="1A055998" w14:textId="77777777" w:rsidTr="006477EB">
        <w:tc>
          <w:tcPr>
            <w:tcW w:w="2118" w:type="dxa"/>
            <w:tcBorders>
              <w:top w:val="single" w:sz="4" w:space="0" w:color="auto"/>
              <w:left w:val="single" w:sz="4" w:space="0" w:color="auto"/>
              <w:bottom w:val="single" w:sz="4" w:space="0" w:color="auto"/>
              <w:right w:val="single" w:sz="4" w:space="0" w:color="auto"/>
            </w:tcBorders>
          </w:tcPr>
          <w:p w14:paraId="1124607F" w14:textId="77777777" w:rsidR="00C23D7F" w:rsidRPr="00C23D7F" w:rsidRDefault="00C23D7F" w:rsidP="00C23D7F">
            <w:pPr>
              <w:widowControl w:val="0"/>
              <w:overflowPunct/>
              <w:autoSpaceDE/>
              <w:adjustRightInd/>
              <w:spacing w:after="0"/>
            </w:pPr>
            <w:r w:rsidRPr="00C23D7F">
              <w:t>Spectrum allocation</w:t>
            </w:r>
          </w:p>
        </w:tc>
        <w:tc>
          <w:tcPr>
            <w:tcW w:w="7736" w:type="dxa"/>
            <w:tcBorders>
              <w:top w:val="single" w:sz="4" w:space="0" w:color="auto"/>
              <w:left w:val="single" w:sz="4" w:space="0" w:color="auto"/>
              <w:bottom w:val="single" w:sz="4" w:space="0" w:color="auto"/>
              <w:right w:val="single" w:sz="4" w:space="0" w:color="auto"/>
            </w:tcBorders>
          </w:tcPr>
          <w:p w14:paraId="3B96B34A"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Carrier frequency: 6GHz</w:t>
            </w:r>
          </w:p>
          <w:p w14:paraId="1F68FED8"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Simulated Bandwidth:20 MHz</w:t>
            </w:r>
          </w:p>
        </w:tc>
      </w:tr>
      <w:tr w:rsidR="00C23D7F" w:rsidRPr="00C23D7F" w14:paraId="2201E7CA" w14:textId="77777777" w:rsidTr="006477EB">
        <w:tc>
          <w:tcPr>
            <w:tcW w:w="2118" w:type="dxa"/>
            <w:tcBorders>
              <w:top w:val="single" w:sz="4" w:space="0" w:color="auto"/>
              <w:left w:val="single" w:sz="4" w:space="0" w:color="auto"/>
              <w:bottom w:val="single" w:sz="4" w:space="0" w:color="auto"/>
              <w:right w:val="single" w:sz="4" w:space="0" w:color="auto"/>
            </w:tcBorders>
          </w:tcPr>
          <w:p w14:paraId="5A4AEDBD" w14:textId="77777777" w:rsidR="00C23D7F" w:rsidRPr="00C23D7F" w:rsidRDefault="00C23D7F" w:rsidP="00C23D7F">
            <w:pPr>
              <w:widowControl w:val="0"/>
              <w:overflowPunct/>
              <w:autoSpaceDE/>
              <w:adjustRightInd/>
              <w:spacing w:after="0"/>
            </w:pPr>
            <w:r w:rsidRPr="00C23D7F">
              <w:t>Subcarrier spacing</w:t>
            </w:r>
          </w:p>
        </w:tc>
        <w:tc>
          <w:tcPr>
            <w:tcW w:w="7736" w:type="dxa"/>
            <w:tcBorders>
              <w:top w:val="single" w:sz="4" w:space="0" w:color="auto"/>
              <w:left w:val="single" w:sz="4" w:space="0" w:color="auto"/>
              <w:bottom w:val="single" w:sz="4" w:space="0" w:color="auto"/>
              <w:right w:val="single" w:sz="4" w:space="0" w:color="auto"/>
            </w:tcBorders>
          </w:tcPr>
          <w:p w14:paraId="078F5D7B"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30 kHz</w:t>
            </w:r>
          </w:p>
        </w:tc>
      </w:tr>
      <w:tr w:rsidR="00C23D7F" w:rsidRPr="00C23D7F" w14:paraId="2F68B93B"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3E25FB63" w14:textId="77777777" w:rsidR="00C23D7F" w:rsidRPr="00C23D7F" w:rsidRDefault="00C23D7F" w:rsidP="00C23D7F">
            <w:pPr>
              <w:widowControl w:val="0"/>
              <w:overflowPunct/>
              <w:autoSpaceDE/>
              <w:adjustRightInd/>
              <w:spacing w:after="0"/>
            </w:pPr>
            <w:r w:rsidRPr="00C23D7F">
              <w:t>Traffic model</w:t>
            </w:r>
          </w:p>
        </w:tc>
        <w:tc>
          <w:tcPr>
            <w:tcW w:w="7736" w:type="dxa"/>
            <w:tcBorders>
              <w:top w:val="single" w:sz="4" w:space="0" w:color="auto"/>
              <w:left w:val="single" w:sz="4" w:space="0" w:color="auto"/>
              <w:bottom w:val="single" w:sz="4" w:space="0" w:color="auto"/>
              <w:right w:val="single" w:sz="4" w:space="0" w:color="auto"/>
            </w:tcBorders>
            <w:hideMark/>
          </w:tcPr>
          <w:p w14:paraId="5229D7FC" w14:textId="77777777" w:rsidR="00C23D7F" w:rsidRPr="00C23D7F" w:rsidRDefault="00C23D7F" w:rsidP="00C23D7F">
            <w:pPr>
              <w:overflowPunct/>
              <w:autoSpaceDE/>
              <w:adjustRightInd/>
              <w:spacing w:after="0"/>
              <w:textAlignment w:val="auto"/>
              <w:rPr>
                <w:rFonts w:eastAsia="MS Mincho"/>
                <w:iCs/>
                <w:u w:val="single"/>
                <w:lang w:eastAsia="ja-JP"/>
              </w:rPr>
            </w:pPr>
            <w:r w:rsidRPr="00C23D7F">
              <w:rPr>
                <w:rFonts w:eastAsia="MS Mincho"/>
                <w:iCs/>
                <w:u w:val="single"/>
                <w:lang w:eastAsia="ja-JP"/>
              </w:rPr>
              <w:t>Aperiodic variable packet size broadcast traffic (TR 37.885 Aperiodic Model 1 traffic):</w:t>
            </w:r>
          </w:p>
          <w:p w14:paraId="2A4FC247"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Packet size: uniform in the range [200..2000] Byte with quantization step of 200 Byte </w:t>
            </w:r>
          </w:p>
          <w:p w14:paraId="50DCEE91"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lang w:val="en-US" w:eastAsia="ko-KR"/>
              </w:rPr>
              <w:t>Inter-packet arrival time:</w:t>
            </w:r>
            <w:r w:rsidRPr="00C23D7F">
              <w:rPr>
                <w:rFonts w:eastAsia="MS Mincho"/>
                <w:iCs/>
                <w:lang w:eastAsia="ja-JP"/>
              </w:rPr>
              <w:t xml:space="preserve"> </w:t>
            </w:r>
            <w:r w:rsidRPr="00C23D7F">
              <w:rPr>
                <w:lang w:val="en-US" w:eastAsia="ko-KR"/>
              </w:rPr>
              <w:t xml:space="preserve">50 </w:t>
            </w:r>
            <w:proofErr w:type="spellStart"/>
            <w:r w:rsidRPr="00C23D7F">
              <w:rPr>
                <w:lang w:val="en-US" w:eastAsia="ko-KR"/>
              </w:rPr>
              <w:t>ms</w:t>
            </w:r>
            <w:proofErr w:type="spellEnd"/>
            <w:r w:rsidRPr="00C23D7F">
              <w:rPr>
                <w:lang w:val="en-US" w:eastAsia="ko-KR"/>
              </w:rPr>
              <w:t xml:space="preserve"> + an exponential random variable with the mean of 50 </w:t>
            </w:r>
            <w:proofErr w:type="spellStart"/>
            <w:r w:rsidRPr="00C23D7F">
              <w:rPr>
                <w:lang w:val="en-US" w:eastAsia="ko-KR"/>
              </w:rPr>
              <w:t>ms</w:t>
            </w:r>
            <w:proofErr w:type="spellEnd"/>
          </w:p>
          <w:p w14:paraId="46B9032C"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Latency requirement: 50 </w:t>
            </w:r>
            <w:proofErr w:type="spellStart"/>
            <w:r w:rsidRPr="00C23D7F">
              <w:rPr>
                <w:rFonts w:eastAsia="MS Mincho"/>
                <w:iCs/>
                <w:lang w:eastAsia="ja-JP"/>
              </w:rPr>
              <w:t>ms</w:t>
            </w:r>
            <w:proofErr w:type="spellEnd"/>
          </w:p>
          <w:p w14:paraId="42BB884D"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100% Vehicle UEs transmit data </w:t>
            </w:r>
          </w:p>
        </w:tc>
      </w:tr>
      <w:tr w:rsidR="00C23D7F" w:rsidRPr="00C23D7F" w14:paraId="7512BFFF" w14:textId="77777777" w:rsidTr="006477EB">
        <w:tc>
          <w:tcPr>
            <w:tcW w:w="2118" w:type="dxa"/>
            <w:tcBorders>
              <w:top w:val="single" w:sz="4" w:space="0" w:color="auto"/>
              <w:left w:val="single" w:sz="4" w:space="0" w:color="auto"/>
              <w:bottom w:val="single" w:sz="4" w:space="0" w:color="auto"/>
              <w:right w:val="single" w:sz="4" w:space="0" w:color="auto"/>
            </w:tcBorders>
          </w:tcPr>
          <w:p w14:paraId="5F96DC4E" w14:textId="77777777" w:rsidR="00C23D7F" w:rsidRPr="00C23D7F" w:rsidRDefault="00C23D7F" w:rsidP="00C23D7F">
            <w:pPr>
              <w:widowControl w:val="0"/>
              <w:overflowPunct/>
              <w:autoSpaceDE/>
              <w:adjustRightInd/>
              <w:spacing w:after="0"/>
            </w:pPr>
            <w:r w:rsidRPr="00C23D7F">
              <w:t>Resource selection window</w:t>
            </w:r>
          </w:p>
        </w:tc>
        <w:tc>
          <w:tcPr>
            <w:tcW w:w="7736" w:type="dxa"/>
            <w:tcBorders>
              <w:top w:val="single" w:sz="4" w:space="0" w:color="auto"/>
              <w:left w:val="single" w:sz="4" w:space="0" w:color="auto"/>
              <w:bottom w:val="single" w:sz="4" w:space="0" w:color="auto"/>
              <w:right w:val="single" w:sz="4" w:space="0" w:color="auto"/>
            </w:tcBorders>
          </w:tcPr>
          <w:p w14:paraId="398E8E4D"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 xml:space="preserve">16 </w:t>
            </w:r>
            <w:proofErr w:type="spellStart"/>
            <w:r w:rsidRPr="00C23D7F">
              <w:rPr>
                <w:rFonts w:eastAsia="MS Mincho"/>
                <w:iCs/>
                <w:lang w:eastAsia="ja-JP"/>
              </w:rPr>
              <w:t>ms</w:t>
            </w:r>
            <w:proofErr w:type="spellEnd"/>
            <w:r w:rsidRPr="00C23D7F">
              <w:rPr>
                <w:rFonts w:eastAsia="MS Mincho"/>
                <w:iCs/>
                <w:lang w:eastAsia="ja-JP"/>
              </w:rPr>
              <w:t xml:space="preserve"> for broadcast</w:t>
            </w:r>
          </w:p>
          <w:p w14:paraId="2CF60461"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 xml:space="preserve">45 </w:t>
            </w:r>
            <w:proofErr w:type="spellStart"/>
            <w:r w:rsidRPr="00C23D7F">
              <w:rPr>
                <w:rFonts w:eastAsia="MS Mincho"/>
                <w:iCs/>
                <w:lang w:eastAsia="ja-JP"/>
              </w:rPr>
              <w:t>ms</w:t>
            </w:r>
            <w:proofErr w:type="spellEnd"/>
            <w:r w:rsidRPr="00C23D7F">
              <w:rPr>
                <w:rFonts w:eastAsia="MS Mincho"/>
                <w:iCs/>
                <w:lang w:eastAsia="ja-JP"/>
              </w:rPr>
              <w:t xml:space="preserve"> for unicast with PSFCH</w:t>
            </w:r>
          </w:p>
        </w:tc>
      </w:tr>
      <w:tr w:rsidR="00C23D7F" w:rsidRPr="00C23D7F" w14:paraId="78CB8806"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6B5C93C4" w14:textId="77777777" w:rsidR="00C23D7F" w:rsidRPr="00C23D7F" w:rsidRDefault="00C23D7F" w:rsidP="00C23D7F">
            <w:pPr>
              <w:widowControl w:val="0"/>
              <w:overflowPunct/>
              <w:autoSpaceDE/>
              <w:adjustRightInd/>
              <w:spacing w:after="0"/>
            </w:pPr>
            <w:r w:rsidRPr="00C23D7F">
              <w:t>TTI structure</w:t>
            </w:r>
          </w:p>
        </w:tc>
        <w:tc>
          <w:tcPr>
            <w:tcW w:w="7736" w:type="dxa"/>
            <w:tcBorders>
              <w:top w:val="single" w:sz="4" w:space="0" w:color="auto"/>
              <w:left w:val="single" w:sz="4" w:space="0" w:color="auto"/>
              <w:bottom w:val="single" w:sz="4" w:space="0" w:color="auto"/>
              <w:right w:val="single" w:sz="4" w:space="0" w:color="auto"/>
            </w:tcBorders>
            <w:hideMark/>
          </w:tcPr>
          <w:p w14:paraId="599DC967"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NR Slot TTI: 10 Symbols for Data, 4 Symbols total overhead</w:t>
            </w:r>
          </w:p>
          <w:p w14:paraId="1544505C" w14:textId="77777777" w:rsidR="00C23D7F" w:rsidRPr="00C23D7F" w:rsidRDefault="00C23D7F" w:rsidP="00C23D7F">
            <w:pPr>
              <w:overflowPunct/>
              <w:autoSpaceDE/>
              <w:adjustRightInd/>
              <w:spacing w:after="0"/>
              <w:textAlignment w:val="auto"/>
              <w:rPr>
                <w:rFonts w:eastAsia="MS Mincho"/>
                <w:iCs/>
                <w:lang w:eastAsia="ja-JP"/>
              </w:rPr>
            </w:pPr>
            <w:r w:rsidRPr="00C23D7F">
              <w:rPr>
                <w:rFonts w:eastAsia="MS Mincho"/>
                <w:iCs/>
                <w:lang w:eastAsia="ja-JP"/>
              </w:rPr>
              <w:t>When PSFCH is present: 8 symbols for Data</w:t>
            </w:r>
          </w:p>
        </w:tc>
      </w:tr>
      <w:tr w:rsidR="00C23D7F" w:rsidRPr="00C23D7F" w14:paraId="03629B62" w14:textId="77777777" w:rsidTr="006477EB">
        <w:tc>
          <w:tcPr>
            <w:tcW w:w="2118" w:type="dxa"/>
            <w:tcBorders>
              <w:top w:val="single" w:sz="4" w:space="0" w:color="auto"/>
              <w:left w:val="single" w:sz="4" w:space="0" w:color="auto"/>
              <w:bottom w:val="single" w:sz="4" w:space="0" w:color="auto"/>
              <w:right w:val="single" w:sz="4" w:space="0" w:color="auto"/>
            </w:tcBorders>
          </w:tcPr>
          <w:p w14:paraId="332E4DA2" w14:textId="77777777" w:rsidR="00C23D7F" w:rsidRPr="00C23D7F" w:rsidRDefault="00C23D7F" w:rsidP="00C23D7F">
            <w:pPr>
              <w:widowControl w:val="0"/>
              <w:overflowPunct/>
              <w:autoSpaceDE/>
              <w:adjustRightInd/>
              <w:spacing w:after="0"/>
            </w:pPr>
            <w:r w:rsidRPr="00C23D7F">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tcPr>
          <w:p w14:paraId="126518A5" w14:textId="77777777" w:rsidR="00C23D7F" w:rsidRPr="00C23D7F" w:rsidRDefault="00C23D7F" w:rsidP="00C23D7F">
            <w:pPr>
              <w:widowControl w:val="0"/>
              <w:overflowPunct/>
              <w:autoSpaceDE/>
              <w:adjustRightInd/>
              <w:spacing w:after="0"/>
              <w:rPr>
                <w:rFonts w:eastAsia="MS Mincho"/>
                <w:iCs/>
                <w:lang w:eastAsia="ja-JP"/>
              </w:rPr>
            </w:pPr>
            <w:r w:rsidRPr="00C23D7F">
              <w:rPr>
                <w:rFonts w:eastAsia="MS Mincho"/>
                <w:iCs/>
                <w:lang w:eastAsia="ja-JP"/>
              </w:rPr>
              <w:t>64 Bits</w:t>
            </w:r>
          </w:p>
          <w:p w14:paraId="4B6F2EC8"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QPSK Modulation</w:t>
            </w:r>
          </w:p>
        </w:tc>
      </w:tr>
      <w:tr w:rsidR="00C23D7F" w:rsidRPr="00C23D7F" w14:paraId="15891141" w14:textId="77777777" w:rsidTr="006477EB">
        <w:tc>
          <w:tcPr>
            <w:tcW w:w="2118" w:type="dxa"/>
            <w:tcBorders>
              <w:top w:val="single" w:sz="4" w:space="0" w:color="auto"/>
              <w:left w:val="single" w:sz="4" w:space="0" w:color="auto"/>
              <w:bottom w:val="single" w:sz="4" w:space="0" w:color="auto"/>
              <w:right w:val="single" w:sz="4" w:space="0" w:color="auto"/>
            </w:tcBorders>
          </w:tcPr>
          <w:p w14:paraId="78EFA137" w14:textId="77777777" w:rsidR="00C23D7F" w:rsidRPr="00C23D7F" w:rsidRDefault="00C23D7F" w:rsidP="00C23D7F">
            <w:pPr>
              <w:widowControl w:val="0"/>
              <w:overflowPunct/>
              <w:autoSpaceDE/>
              <w:adjustRightInd/>
              <w:spacing w:after="0"/>
            </w:pPr>
            <w:r w:rsidRPr="00C23D7F">
              <w:t>SCI/Data resource multiplexing</w:t>
            </w:r>
          </w:p>
        </w:tc>
        <w:tc>
          <w:tcPr>
            <w:tcW w:w="7736" w:type="dxa"/>
            <w:tcBorders>
              <w:top w:val="single" w:sz="4" w:space="0" w:color="auto"/>
              <w:left w:val="single" w:sz="4" w:space="0" w:color="auto"/>
              <w:bottom w:val="single" w:sz="4" w:space="0" w:color="auto"/>
              <w:right w:val="single" w:sz="4" w:space="0" w:color="auto"/>
            </w:tcBorders>
          </w:tcPr>
          <w:p w14:paraId="1C08B80A" w14:textId="77777777" w:rsidR="00C23D7F" w:rsidRPr="00C23D7F" w:rsidDel="00AB03D0" w:rsidRDefault="00C23D7F" w:rsidP="00C23D7F">
            <w:pPr>
              <w:overflowPunct/>
              <w:autoSpaceDE/>
              <w:adjustRightInd/>
              <w:spacing w:after="0"/>
              <w:textAlignment w:val="auto"/>
              <w:rPr>
                <w:rFonts w:eastAsia="MS Mincho"/>
                <w:iCs/>
                <w:lang w:eastAsia="ja-JP"/>
              </w:rPr>
            </w:pPr>
            <w:r w:rsidRPr="00C23D7F">
              <w:rPr>
                <w:rFonts w:eastAsia="MS Mincho"/>
                <w:iCs/>
                <w:lang w:eastAsia="ja-JP"/>
              </w:rPr>
              <w:t>Same slot SCI and Data transmission with Option 3 multiplexing scheme</w:t>
            </w:r>
          </w:p>
        </w:tc>
      </w:tr>
      <w:tr w:rsidR="00C23D7F" w:rsidRPr="00C23D7F" w14:paraId="09B3A0D2"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4667B83D" w14:textId="77777777" w:rsidR="00C23D7F" w:rsidRPr="00C23D7F" w:rsidRDefault="00C23D7F" w:rsidP="00C23D7F">
            <w:pPr>
              <w:widowControl w:val="0"/>
              <w:overflowPunct/>
              <w:autoSpaceDE/>
              <w:adjustRightInd/>
              <w:spacing w:after="0"/>
            </w:pPr>
            <w:r w:rsidRPr="00C23D7F">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1413DCE5"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t>PSCCH: 5 PRB</w:t>
            </w:r>
          </w:p>
          <w:p w14:paraId="590E03C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t xml:space="preserve">PSSCH: </w:t>
            </w:r>
            <w:r w:rsidRPr="00C23D7F">
              <w:rPr>
                <w:rFonts w:eastAsia="MS Mincho"/>
                <w:iCs/>
                <w:lang w:eastAsia="ja-JP"/>
              </w:rPr>
              <w:t>25 PRB</w:t>
            </w:r>
          </w:p>
        </w:tc>
      </w:tr>
      <w:tr w:rsidR="00C23D7F" w:rsidRPr="00C23D7F" w14:paraId="2917FC75" w14:textId="77777777" w:rsidTr="006477EB">
        <w:tc>
          <w:tcPr>
            <w:tcW w:w="2118" w:type="dxa"/>
            <w:tcBorders>
              <w:top w:val="single" w:sz="4" w:space="0" w:color="auto"/>
              <w:left w:val="single" w:sz="4" w:space="0" w:color="auto"/>
              <w:bottom w:val="single" w:sz="4" w:space="0" w:color="auto"/>
              <w:right w:val="single" w:sz="4" w:space="0" w:color="auto"/>
            </w:tcBorders>
          </w:tcPr>
          <w:p w14:paraId="4B2D3C41" w14:textId="77777777" w:rsidR="00C23D7F" w:rsidRPr="00C23D7F" w:rsidRDefault="00C23D7F" w:rsidP="00C23D7F">
            <w:pPr>
              <w:widowControl w:val="0"/>
              <w:overflowPunct/>
              <w:autoSpaceDE/>
              <w:adjustRightInd/>
              <w:spacing w:after="0"/>
            </w:pPr>
            <w:r w:rsidRPr="00C23D7F">
              <w:t>SCI/Data time resource allocation</w:t>
            </w:r>
          </w:p>
        </w:tc>
        <w:tc>
          <w:tcPr>
            <w:tcW w:w="7736" w:type="dxa"/>
            <w:tcBorders>
              <w:top w:val="single" w:sz="4" w:space="0" w:color="auto"/>
              <w:left w:val="single" w:sz="4" w:space="0" w:color="auto"/>
              <w:bottom w:val="single" w:sz="4" w:space="0" w:color="auto"/>
              <w:right w:val="single" w:sz="4" w:space="0" w:color="auto"/>
            </w:tcBorders>
          </w:tcPr>
          <w:p w14:paraId="216D6AA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t>PSCCH: 2 Symbols</w:t>
            </w:r>
          </w:p>
          <w:p w14:paraId="7DA11E65"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t>PSSCH: 10 Symbols</w:t>
            </w:r>
          </w:p>
        </w:tc>
      </w:tr>
      <w:tr w:rsidR="00C23D7F" w:rsidRPr="00C23D7F" w14:paraId="541EB1C7" w14:textId="77777777" w:rsidTr="006477EB">
        <w:tc>
          <w:tcPr>
            <w:tcW w:w="2118" w:type="dxa"/>
            <w:tcBorders>
              <w:top w:val="single" w:sz="4" w:space="0" w:color="auto"/>
              <w:left w:val="single" w:sz="4" w:space="0" w:color="auto"/>
              <w:bottom w:val="single" w:sz="4" w:space="0" w:color="auto"/>
              <w:right w:val="single" w:sz="4" w:space="0" w:color="auto"/>
            </w:tcBorders>
          </w:tcPr>
          <w:p w14:paraId="183CE069" w14:textId="77777777" w:rsidR="00C23D7F" w:rsidRPr="00C23D7F" w:rsidRDefault="00C23D7F" w:rsidP="00C23D7F">
            <w:pPr>
              <w:widowControl w:val="0"/>
              <w:overflowPunct/>
              <w:autoSpaceDE/>
              <w:adjustRightInd/>
              <w:spacing w:after="0"/>
            </w:pPr>
            <w:r w:rsidRPr="00C23D7F">
              <w:t>PSFCH (for unicast)</w:t>
            </w:r>
          </w:p>
        </w:tc>
        <w:tc>
          <w:tcPr>
            <w:tcW w:w="7736" w:type="dxa"/>
            <w:tcBorders>
              <w:top w:val="single" w:sz="4" w:space="0" w:color="auto"/>
              <w:left w:val="single" w:sz="4" w:space="0" w:color="auto"/>
              <w:bottom w:val="single" w:sz="4" w:space="0" w:color="auto"/>
              <w:right w:val="single" w:sz="4" w:space="0" w:color="auto"/>
            </w:tcBorders>
          </w:tcPr>
          <w:p w14:paraId="7279CFB1" w14:textId="77777777" w:rsidR="00C23D7F" w:rsidRPr="00C23D7F" w:rsidRDefault="00C23D7F" w:rsidP="00C23D7F">
            <w:pPr>
              <w:overflowPunct/>
              <w:autoSpaceDE/>
              <w:adjustRightInd/>
              <w:spacing w:after="0"/>
              <w:textAlignment w:val="auto"/>
            </w:pPr>
            <w:r w:rsidRPr="00C23D7F">
              <w:t>Periodicity of PSFCH slots is 2</w:t>
            </w:r>
          </w:p>
          <w:p w14:paraId="4621B84E" w14:textId="77777777" w:rsidR="00C23D7F" w:rsidRPr="00C23D7F" w:rsidRDefault="00C23D7F" w:rsidP="00C23D7F">
            <w:pPr>
              <w:overflowPunct/>
              <w:autoSpaceDE/>
              <w:adjustRightInd/>
              <w:spacing w:after="0"/>
              <w:textAlignment w:val="auto"/>
            </w:pPr>
            <w:r w:rsidRPr="00C23D7F">
              <w:t>2 symbols, 1 PRB</w:t>
            </w:r>
          </w:p>
          <w:p w14:paraId="16A85DAF" w14:textId="77777777" w:rsidR="00C23D7F" w:rsidRPr="00C23D7F" w:rsidRDefault="00C23D7F" w:rsidP="00C23D7F">
            <w:pPr>
              <w:overflowPunct/>
              <w:autoSpaceDE/>
              <w:adjustRightInd/>
              <w:spacing w:after="0"/>
              <w:textAlignment w:val="auto"/>
            </w:pPr>
            <w:r w:rsidRPr="00C23D7F">
              <w:t>Random PSFCH resource assignment within a sub-channel associated with the received PSCCH/PSSCH</w:t>
            </w:r>
          </w:p>
        </w:tc>
      </w:tr>
      <w:tr w:rsidR="00C23D7F" w:rsidRPr="00C23D7F" w14:paraId="65BA164B" w14:textId="77777777" w:rsidTr="006477EB">
        <w:tc>
          <w:tcPr>
            <w:tcW w:w="2118" w:type="dxa"/>
            <w:tcBorders>
              <w:top w:val="single" w:sz="4" w:space="0" w:color="auto"/>
              <w:left w:val="single" w:sz="4" w:space="0" w:color="auto"/>
              <w:bottom w:val="single" w:sz="4" w:space="0" w:color="auto"/>
              <w:right w:val="single" w:sz="4" w:space="0" w:color="auto"/>
            </w:tcBorders>
          </w:tcPr>
          <w:p w14:paraId="389709C4" w14:textId="77777777" w:rsidR="00C23D7F" w:rsidRPr="00C23D7F" w:rsidRDefault="00C23D7F" w:rsidP="00C23D7F">
            <w:pPr>
              <w:widowControl w:val="0"/>
              <w:overflowPunct/>
              <w:autoSpaceDE/>
              <w:adjustRightInd/>
              <w:spacing w:after="0"/>
            </w:pPr>
            <w:r w:rsidRPr="00C23D7F">
              <w:t>Unicast association</w:t>
            </w:r>
          </w:p>
        </w:tc>
        <w:tc>
          <w:tcPr>
            <w:tcW w:w="7736" w:type="dxa"/>
            <w:tcBorders>
              <w:top w:val="single" w:sz="4" w:space="0" w:color="auto"/>
              <w:left w:val="single" w:sz="4" w:space="0" w:color="auto"/>
              <w:bottom w:val="single" w:sz="4" w:space="0" w:color="auto"/>
              <w:right w:val="single" w:sz="4" w:space="0" w:color="auto"/>
            </w:tcBorders>
          </w:tcPr>
          <w:p w14:paraId="155E8251" w14:textId="77777777" w:rsidR="00C23D7F" w:rsidRPr="00C23D7F" w:rsidRDefault="00C23D7F" w:rsidP="00C23D7F">
            <w:pPr>
              <w:widowControl w:val="0"/>
              <w:overflowPunct/>
              <w:autoSpaceDE/>
              <w:adjustRightInd/>
              <w:spacing w:after="0"/>
              <w:rPr>
                <w:rFonts w:eastAsia="MS Mincho"/>
                <w:iCs/>
                <w:lang w:eastAsia="ja-JP"/>
              </w:rPr>
            </w:pPr>
            <w:r w:rsidRPr="00C23D7F">
              <w:rPr>
                <w:rFonts w:eastAsia="MS Mincho"/>
                <w:iCs/>
                <w:lang w:eastAsia="ja-JP"/>
              </w:rPr>
              <w:t>600 m association distance</w:t>
            </w:r>
          </w:p>
        </w:tc>
      </w:tr>
      <w:tr w:rsidR="00C23D7F" w:rsidRPr="00C23D7F" w14:paraId="500156A4" w14:textId="77777777" w:rsidTr="006477EB">
        <w:tc>
          <w:tcPr>
            <w:tcW w:w="2118" w:type="dxa"/>
            <w:tcBorders>
              <w:top w:val="single" w:sz="4" w:space="0" w:color="auto"/>
              <w:left w:val="single" w:sz="4" w:space="0" w:color="auto"/>
              <w:bottom w:val="single" w:sz="4" w:space="0" w:color="auto"/>
              <w:right w:val="single" w:sz="4" w:space="0" w:color="auto"/>
            </w:tcBorders>
            <w:hideMark/>
          </w:tcPr>
          <w:p w14:paraId="2EF63648" w14:textId="77777777" w:rsidR="00C23D7F" w:rsidRPr="00C23D7F" w:rsidRDefault="00C23D7F" w:rsidP="00C23D7F">
            <w:pPr>
              <w:widowControl w:val="0"/>
              <w:overflowPunct/>
              <w:autoSpaceDE/>
              <w:adjustRightInd/>
              <w:spacing w:after="0"/>
              <w:rPr>
                <w:highlight w:val="yellow"/>
              </w:rPr>
            </w:pPr>
            <w:r w:rsidRPr="00C23D7F">
              <w:t xml:space="preserve">Data Packet </w:t>
            </w:r>
            <w:proofErr w:type="spellStart"/>
            <w:r w:rsidRPr="00C23D7F">
              <w:t>Tx</w:t>
            </w:r>
            <w:proofErr w:type="spellEnd"/>
            <w:r w:rsidRPr="00C23D7F">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14:paraId="368D2560" w14:textId="77777777" w:rsidR="00C23D7F" w:rsidRPr="00C23D7F" w:rsidRDefault="00C23D7F" w:rsidP="00C23D7F">
            <w:pPr>
              <w:widowControl w:val="0"/>
              <w:overflowPunct/>
              <w:autoSpaceDE/>
              <w:adjustRightInd/>
              <w:spacing w:after="0"/>
              <w:rPr>
                <w:rFonts w:eastAsia="MS Mincho"/>
                <w:iCs/>
                <w:u w:val="single"/>
                <w:lang w:eastAsia="ja-JP"/>
              </w:rPr>
            </w:pPr>
            <w:r w:rsidRPr="00C23D7F">
              <w:rPr>
                <w:rFonts w:eastAsia="MS Mincho"/>
                <w:iCs/>
                <w:u w:val="single"/>
                <w:lang w:eastAsia="ja-JP"/>
              </w:rPr>
              <w:t xml:space="preserve">Aperiodic variable packet size evaluations: </w:t>
            </w:r>
          </w:p>
          <w:p w14:paraId="5FDF96B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200 </w:t>
            </w:r>
            <w:r w:rsidRPr="00C23D7F">
              <w:t xml:space="preserve">Byte packet: </w:t>
            </w:r>
            <w:r w:rsidRPr="00C23D7F">
              <w:rPr>
                <w:rFonts w:eastAsia="MS Mincho"/>
                <w:iCs/>
                <w:lang w:eastAsia="ja-JP"/>
              </w:rPr>
              <w:t>QPSK, 2 TTI (CR</w:t>
            </w:r>
            <w:r w:rsidRPr="00C23D7F">
              <w:rPr>
                <w:rFonts w:eastAsia="MS Mincho"/>
                <w:iCs/>
                <w:vertAlign w:val="subscript"/>
                <w:lang w:eastAsia="ja-JP"/>
              </w:rPr>
              <w:t>TTI</w:t>
            </w:r>
            <w:r w:rsidRPr="00C23D7F">
              <w:rPr>
                <w:rFonts w:eastAsia="MS Mincho"/>
                <w:iCs/>
                <w:lang w:eastAsia="ja-JP"/>
              </w:rPr>
              <w:t xml:space="preserve"> = 0.28,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0.14)</w:t>
            </w:r>
          </w:p>
          <w:p w14:paraId="1FA59EDC"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400 </w:t>
            </w:r>
            <w:r w:rsidRPr="00C23D7F">
              <w:t xml:space="preserve">Byte packet: </w:t>
            </w:r>
            <w:r w:rsidRPr="00C23D7F">
              <w:rPr>
                <w:rFonts w:eastAsia="MS Mincho"/>
                <w:iCs/>
                <w:lang w:eastAsia="ja-JP"/>
              </w:rPr>
              <w:t>QPSK, 2 TTI (CR</w:t>
            </w:r>
            <w:r w:rsidRPr="00C23D7F">
              <w:rPr>
                <w:rFonts w:eastAsia="MS Mincho"/>
                <w:iCs/>
                <w:vertAlign w:val="subscript"/>
                <w:lang w:eastAsia="ja-JP"/>
              </w:rPr>
              <w:t>TTI</w:t>
            </w:r>
            <w:r w:rsidRPr="00C23D7F">
              <w:rPr>
                <w:rFonts w:eastAsia="MS Mincho"/>
                <w:iCs/>
                <w:lang w:eastAsia="ja-JP"/>
              </w:rPr>
              <w:t xml:space="preserve"> = 0.55,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2FCC1020"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600 </w:t>
            </w:r>
            <w:r w:rsidRPr="00C23D7F">
              <w:t>Byte packet:</w:t>
            </w:r>
            <w:r w:rsidRPr="00C23D7F">
              <w:rPr>
                <w:rFonts w:eastAsia="MS Mincho"/>
                <w:iCs/>
                <w:lang w:eastAsia="ja-JP"/>
              </w:rPr>
              <w:t xml:space="preserve"> 16-QAM, 2 TTI (CR</w:t>
            </w:r>
            <w:r w:rsidRPr="00C23D7F">
              <w:rPr>
                <w:rFonts w:eastAsia="MS Mincho"/>
                <w:iCs/>
                <w:vertAlign w:val="subscript"/>
                <w:lang w:eastAsia="ja-JP"/>
              </w:rPr>
              <w:t>TTI</w:t>
            </w:r>
            <w:r w:rsidRPr="00C23D7F">
              <w:rPr>
                <w:rFonts w:eastAsia="MS Mincho"/>
                <w:iCs/>
                <w:lang w:eastAsia="ja-JP"/>
              </w:rPr>
              <w:t xml:space="preserve"> = 0.42,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0.21)</w:t>
            </w:r>
          </w:p>
          <w:p w14:paraId="429369ED"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800 </w:t>
            </w:r>
            <w:r w:rsidRPr="00C23D7F">
              <w:t>Byte packet:</w:t>
            </w:r>
            <w:r w:rsidRPr="00C23D7F">
              <w:rPr>
                <w:rFonts w:eastAsia="MS Mincho"/>
                <w:iCs/>
                <w:lang w:eastAsia="ja-JP"/>
              </w:rPr>
              <w:t xml:space="preserve"> 16-QAM, 2 TTI (CR</w:t>
            </w:r>
            <w:r w:rsidRPr="00C23D7F">
              <w:rPr>
                <w:rFonts w:eastAsia="MS Mincho"/>
                <w:iCs/>
                <w:vertAlign w:val="subscript"/>
                <w:lang w:eastAsia="ja-JP"/>
              </w:rPr>
              <w:t>TTI</w:t>
            </w:r>
            <w:r w:rsidRPr="00C23D7F">
              <w:rPr>
                <w:rFonts w:eastAsia="MS Mincho"/>
                <w:iCs/>
                <w:lang w:eastAsia="ja-JP"/>
              </w:rPr>
              <w:t xml:space="preserve"> = 0.55,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2C537BD2"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1000 </w:t>
            </w:r>
            <w:r w:rsidRPr="00C23D7F">
              <w:t>Byte packet:</w:t>
            </w:r>
            <w:r w:rsidRPr="00C23D7F">
              <w:rPr>
                <w:rFonts w:eastAsia="MS Mincho"/>
                <w:iCs/>
                <w:lang w:eastAsia="ja-JP"/>
              </w:rPr>
              <w:t xml:space="preserve"> 16-QAM, 3 TTI (CR</w:t>
            </w:r>
            <w:r w:rsidRPr="00C23D7F">
              <w:rPr>
                <w:rFonts w:eastAsia="MS Mincho"/>
                <w:iCs/>
                <w:vertAlign w:val="subscript"/>
                <w:lang w:eastAsia="ja-JP"/>
              </w:rPr>
              <w:t>TTI</w:t>
            </w:r>
            <w:r w:rsidRPr="00C23D7F">
              <w:rPr>
                <w:rFonts w:eastAsia="MS Mincho"/>
                <w:iCs/>
                <w:lang w:eastAsia="ja-JP"/>
              </w:rPr>
              <w:t xml:space="preserve"> = 0.70,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0.23)</w:t>
            </w:r>
          </w:p>
          <w:p w14:paraId="19C1EF2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1200 </w:t>
            </w:r>
            <w:r w:rsidRPr="00C23D7F">
              <w:t>Byte packet:</w:t>
            </w:r>
            <w:r w:rsidRPr="00C23D7F">
              <w:rPr>
                <w:rFonts w:eastAsia="MS Mincho"/>
                <w:iCs/>
                <w:lang w:eastAsia="ja-JP"/>
              </w:rPr>
              <w:t xml:space="preserve"> 16-QAM, 3 TTI (CR</w:t>
            </w:r>
            <w:r w:rsidRPr="00C23D7F">
              <w:rPr>
                <w:rFonts w:eastAsia="MS Mincho"/>
                <w:iCs/>
                <w:vertAlign w:val="subscript"/>
                <w:lang w:eastAsia="ja-JP"/>
              </w:rPr>
              <w:t>TTI</w:t>
            </w:r>
            <w:r w:rsidRPr="00C23D7F">
              <w:rPr>
                <w:rFonts w:eastAsia="MS Mincho"/>
                <w:iCs/>
                <w:lang w:eastAsia="ja-JP"/>
              </w:rPr>
              <w:t xml:space="preserve"> = 0.83,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0.28)</w:t>
            </w:r>
          </w:p>
          <w:p w14:paraId="40003FB3"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1400 </w:t>
            </w:r>
            <w:r w:rsidRPr="00C23D7F">
              <w:t>Byte packet:</w:t>
            </w:r>
            <w:r w:rsidRPr="00C23D7F">
              <w:rPr>
                <w:rFonts w:eastAsia="MS Mincho"/>
                <w:iCs/>
                <w:lang w:eastAsia="ja-JP"/>
              </w:rPr>
              <w:t xml:space="preserve"> 16-QAM, 4 TTI (CR</w:t>
            </w:r>
            <w:r w:rsidRPr="00C23D7F">
              <w:rPr>
                <w:rFonts w:eastAsia="MS Mincho"/>
                <w:iCs/>
                <w:vertAlign w:val="subscript"/>
                <w:lang w:eastAsia="ja-JP"/>
              </w:rPr>
              <w:t>TTI</w:t>
            </w:r>
            <w:r w:rsidRPr="00C23D7F">
              <w:rPr>
                <w:rFonts w:eastAsia="MS Mincho"/>
                <w:iCs/>
                <w:lang w:eastAsia="ja-JP"/>
              </w:rPr>
              <w:t xml:space="preserve"> = 0.97,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0.24)</w:t>
            </w:r>
          </w:p>
          <w:p w14:paraId="64988706"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1600 </w:t>
            </w:r>
            <w:r w:rsidRPr="00C23D7F">
              <w:t>Byte packet:</w:t>
            </w:r>
            <w:r w:rsidRPr="00C23D7F">
              <w:rPr>
                <w:rFonts w:eastAsia="MS Mincho"/>
                <w:iCs/>
                <w:lang w:eastAsia="ja-JP"/>
              </w:rPr>
              <w:t xml:space="preserve"> 16-QAM, 4 TTI (CR</w:t>
            </w:r>
            <w:r w:rsidRPr="00C23D7F">
              <w:rPr>
                <w:rFonts w:eastAsia="MS Mincho"/>
                <w:iCs/>
                <w:vertAlign w:val="subscript"/>
                <w:lang w:eastAsia="ja-JP"/>
              </w:rPr>
              <w:t>TTI</w:t>
            </w:r>
            <w:r w:rsidRPr="00C23D7F">
              <w:rPr>
                <w:rFonts w:eastAsia="MS Mincho"/>
                <w:iCs/>
                <w:lang w:eastAsia="ja-JP"/>
              </w:rPr>
              <w:t xml:space="preserve"> = 1.11,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0.27)</w:t>
            </w:r>
          </w:p>
          <w:p w14:paraId="4A80D895" w14:textId="77777777" w:rsidR="00C23D7F" w:rsidRPr="00C23D7F" w:rsidRDefault="00C23D7F" w:rsidP="00E46EB0">
            <w:pPr>
              <w:numPr>
                <w:ilvl w:val="0"/>
                <w:numId w:val="17"/>
              </w:numPr>
              <w:tabs>
                <w:tab w:val="num" w:pos="183"/>
              </w:tabs>
              <w:overflowPunct/>
              <w:autoSpaceDE/>
              <w:adjustRightInd/>
              <w:spacing w:after="0"/>
              <w:ind w:left="0" w:firstLine="0"/>
              <w:textAlignment w:val="auto"/>
              <w:rPr>
                <w:rFonts w:eastAsia="MS Mincho"/>
                <w:iCs/>
                <w:lang w:eastAsia="ja-JP"/>
              </w:rPr>
            </w:pPr>
            <w:r w:rsidRPr="00C23D7F">
              <w:rPr>
                <w:rFonts w:eastAsia="MS Mincho"/>
                <w:iCs/>
                <w:lang w:eastAsia="ja-JP"/>
              </w:rPr>
              <w:t xml:space="preserve">1800 </w:t>
            </w:r>
            <w:r w:rsidRPr="00C23D7F">
              <w:t>Byte packet:</w:t>
            </w:r>
            <w:r w:rsidRPr="00C23D7F">
              <w:rPr>
                <w:rFonts w:eastAsia="MS Mincho"/>
                <w:iCs/>
                <w:lang w:eastAsia="ja-JP"/>
              </w:rPr>
              <w:t xml:space="preserve"> 16-QAM, 5 TTI (CR</w:t>
            </w:r>
            <w:r w:rsidRPr="00C23D7F">
              <w:rPr>
                <w:rFonts w:eastAsia="MS Mincho"/>
                <w:iCs/>
                <w:vertAlign w:val="subscript"/>
                <w:lang w:eastAsia="ja-JP"/>
              </w:rPr>
              <w:t>TTI</w:t>
            </w:r>
            <w:r w:rsidRPr="00C23D7F">
              <w:rPr>
                <w:rFonts w:eastAsia="MS Mincho"/>
                <w:iCs/>
                <w:lang w:eastAsia="ja-JP"/>
              </w:rPr>
              <w:t xml:space="preserve"> = 1.25,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0.31)</w:t>
            </w:r>
          </w:p>
          <w:p w14:paraId="4C019914" w14:textId="77777777" w:rsidR="00C23D7F" w:rsidRPr="00C23D7F" w:rsidRDefault="00C23D7F" w:rsidP="00E46EB0">
            <w:pPr>
              <w:widowControl w:val="0"/>
              <w:numPr>
                <w:ilvl w:val="0"/>
                <w:numId w:val="17"/>
              </w:numPr>
              <w:tabs>
                <w:tab w:val="num" w:pos="183"/>
              </w:tabs>
              <w:overflowPunct/>
              <w:autoSpaceDE/>
              <w:adjustRightInd/>
              <w:spacing w:after="0"/>
              <w:ind w:left="0" w:firstLine="0"/>
              <w:textAlignment w:val="auto"/>
              <w:rPr>
                <w:rFonts w:eastAsia="MS Mincho"/>
                <w:iCs/>
                <w:u w:val="single"/>
                <w:lang w:eastAsia="ja-JP"/>
              </w:rPr>
            </w:pPr>
            <w:r w:rsidRPr="00C23D7F">
              <w:rPr>
                <w:rFonts w:eastAsia="MS Mincho"/>
                <w:iCs/>
                <w:lang w:eastAsia="ja-JP"/>
              </w:rPr>
              <w:t xml:space="preserve">2000 </w:t>
            </w:r>
            <w:r w:rsidRPr="00C23D7F">
              <w:t>Byte packet:</w:t>
            </w:r>
            <w:r w:rsidRPr="00C23D7F">
              <w:rPr>
                <w:rFonts w:eastAsia="MS Mincho"/>
                <w:iCs/>
                <w:lang w:eastAsia="ja-JP"/>
              </w:rPr>
              <w:t xml:space="preserve"> 16-QAM, 5 TTI (CR</w:t>
            </w:r>
            <w:r w:rsidRPr="00C23D7F">
              <w:rPr>
                <w:rFonts w:eastAsia="MS Mincho"/>
                <w:iCs/>
                <w:vertAlign w:val="subscript"/>
                <w:lang w:eastAsia="ja-JP"/>
              </w:rPr>
              <w:t>TTI</w:t>
            </w:r>
            <w:r w:rsidRPr="00C23D7F">
              <w:rPr>
                <w:rFonts w:eastAsia="MS Mincho"/>
                <w:iCs/>
                <w:lang w:eastAsia="ja-JP"/>
              </w:rPr>
              <w:t xml:space="preserve"> = 1.39, </w:t>
            </w:r>
            <w:proofErr w:type="spellStart"/>
            <w:r w:rsidRPr="00C23D7F">
              <w:rPr>
                <w:rFonts w:eastAsia="MS Mincho"/>
                <w:iCs/>
                <w:lang w:eastAsia="ja-JP"/>
              </w:rPr>
              <w:t>CR</w:t>
            </w:r>
            <w:r w:rsidRPr="00C23D7F">
              <w:rPr>
                <w:rFonts w:eastAsia="MS Mincho"/>
                <w:iCs/>
                <w:vertAlign w:val="subscript"/>
                <w:lang w:eastAsia="ja-JP"/>
              </w:rPr>
              <w:t>All</w:t>
            </w:r>
            <w:proofErr w:type="spellEnd"/>
            <w:r w:rsidRPr="00C23D7F">
              <w:rPr>
                <w:rFonts w:eastAsia="MS Mincho"/>
                <w:iCs/>
                <w:lang w:eastAsia="ja-JP"/>
              </w:rPr>
              <w:t xml:space="preserve"> = 0.35)</w:t>
            </w:r>
          </w:p>
          <w:p w14:paraId="745A8302" w14:textId="77777777" w:rsidR="00C23D7F" w:rsidRPr="00C23D7F" w:rsidRDefault="00C23D7F" w:rsidP="00C23D7F">
            <w:pPr>
              <w:widowControl w:val="0"/>
              <w:overflowPunct/>
              <w:autoSpaceDE/>
              <w:adjustRightInd/>
              <w:spacing w:after="0"/>
              <w:textAlignment w:val="auto"/>
              <w:rPr>
                <w:rFonts w:eastAsia="MS Mincho"/>
                <w:iCs/>
                <w:lang w:eastAsia="ja-JP"/>
              </w:rPr>
            </w:pPr>
          </w:p>
          <w:p w14:paraId="4F60CF66" w14:textId="77777777" w:rsidR="00C23D7F" w:rsidRPr="00C23D7F" w:rsidRDefault="00C23D7F" w:rsidP="00C23D7F">
            <w:pPr>
              <w:widowControl w:val="0"/>
              <w:overflowPunct/>
              <w:autoSpaceDE/>
              <w:adjustRightInd/>
              <w:spacing w:after="0"/>
              <w:textAlignment w:val="auto"/>
              <w:rPr>
                <w:rFonts w:eastAsia="MS Mincho"/>
                <w:iCs/>
                <w:lang w:eastAsia="ja-JP"/>
              </w:rPr>
            </w:pPr>
            <w:r w:rsidRPr="00C23D7F">
              <w:rPr>
                <w:rFonts w:eastAsia="MS Mincho"/>
                <w:iCs/>
                <w:lang w:eastAsia="ja-JP"/>
              </w:rPr>
              <w:t>Note: for unicast, the maximum number of TTI after HARQ retransmissions is 5 for any packet size</w:t>
            </w:r>
          </w:p>
        </w:tc>
      </w:tr>
    </w:tbl>
    <w:p w14:paraId="5E65C292" w14:textId="77777777" w:rsidR="00C23D7F" w:rsidRPr="00C23D7F" w:rsidRDefault="00C23D7F" w:rsidP="002D2F02">
      <w:pPr>
        <w:pStyle w:val="3GPPText"/>
        <w:rPr>
          <w:highlight w:val="yellow"/>
        </w:rPr>
      </w:pPr>
    </w:p>
    <w:p w14:paraId="34612543" w14:textId="77777777" w:rsidR="00910671" w:rsidRPr="000655DF" w:rsidRDefault="00910671">
      <w:pPr>
        <w:pStyle w:val="3GPPText"/>
      </w:pPr>
    </w:p>
    <w:sectPr w:rsidR="00910671" w:rsidRPr="000655DF" w:rsidSect="00CA2848">
      <w:headerReference w:type="even" r:id="rId44"/>
      <w:footerReference w:type="even" r:id="rId45"/>
      <w:footerReference w:type="default" r:id="rId4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50940" w14:textId="77777777" w:rsidR="00395A35" w:rsidRDefault="00395A35">
      <w:r>
        <w:separator/>
      </w:r>
    </w:p>
  </w:endnote>
  <w:endnote w:type="continuationSeparator" w:id="0">
    <w:p w14:paraId="7E889A01" w14:textId="77777777" w:rsidR="00395A35" w:rsidRDefault="0039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AA6CB" w14:textId="77777777" w:rsidR="004970A6" w:rsidRDefault="004970A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4970A6" w:rsidRDefault="004970A6"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63635" w14:textId="77777777" w:rsidR="004970A6" w:rsidRPr="00270202" w:rsidRDefault="004970A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4779A">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4779A">
      <w:rPr>
        <w:rStyle w:val="CharChar2"/>
        <w:b/>
        <w:i/>
        <w:noProof/>
        <w:sz w:val="18"/>
      </w:rPr>
      <w:t>29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ADE31" w14:textId="77777777" w:rsidR="00395A35" w:rsidRDefault="00395A35">
      <w:r>
        <w:separator/>
      </w:r>
    </w:p>
  </w:footnote>
  <w:footnote w:type="continuationSeparator" w:id="0">
    <w:p w14:paraId="61F63299" w14:textId="77777777" w:rsidR="00395A35" w:rsidRDefault="00395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9E2BA" w14:textId="77777777" w:rsidR="004970A6" w:rsidRDefault="004970A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3A4068"/>
    <w:multiLevelType w:val="multilevel"/>
    <w:tmpl w:val="21341906"/>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494322"/>
    <w:multiLevelType w:val="multilevel"/>
    <w:tmpl w:val="7A906378"/>
    <w:numStyleLink w:val="3GPPListofBullets"/>
  </w:abstractNum>
  <w:abstractNum w:abstractNumId="5" w15:restartNumberingAfterBreak="0">
    <w:nsid w:val="06871B5E"/>
    <w:multiLevelType w:val="multilevel"/>
    <w:tmpl w:val="9D3478B4"/>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BA27D59"/>
    <w:multiLevelType w:val="multilevel"/>
    <w:tmpl w:val="D96C9748"/>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F01ACE"/>
    <w:multiLevelType w:val="multilevel"/>
    <w:tmpl w:val="D0D030C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46528CC"/>
    <w:multiLevelType w:val="multilevel"/>
    <w:tmpl w:val="037C1FF0"/>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17C05B83"/>
    <w:multiLevelType w:val="multilevel"/>
    <w:tmpl w:val="5626574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DA15BEE"/>
    <w:multiLevelType w:val="multilevel"/>
    <w:tmpl w:val="38FA24B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EF24FC3"/>
    <w:multiLevelType w:val="multilevel"/>
    <w:tmpl w:val="59B2910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3D7170"/>
    <w:multiLevelType w:val="multilevel"/>
    <w:tmpl w:val="DF566AC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1544337"/>
    <w:multiLevelType w:val="multilevel"/>
    <w:tmpl w:val="7DA239A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21B11BE"/>
    <w:multiLevelType w:val="multilevel"/>
    <w:tmpl w:val="FE4EABF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29D2388"/>
    <w:multiLevelType w:val="multilevel"/>
    <w:tmpl w:val="463AB078"/>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6E13B3E"/>
    <w:multiLevelType w:val="multilevel"/>
    <w:tmpl w:val="7B04B798"/>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76A42E7"/>
    <w:multiLevelType w:val="multilevel"/>
    <w:tmpl w:val="F042D59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4CE0B41"/>
    <w:multiLevelType w:val="multilevel"/>
    <w:tmpl w:val="DEAE47A8"/>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63D7003"/>
    <w:multiLevelType w:val="multilevel"/>
    <w:tmpl w:val="652256AA"/>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1" w15:restartNumberingAfterBreak="0">
    <w:nsid w:val="48A8168A"/>
    <w:multiLevelType w:val="multilevel"/>
    <w:tmpl w:val="6A907B68"/>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974384F"/>
    <w:multiLevelType w:val="multilevel"/>
    <w:tmpl w:val="1C2289C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FA3664F"/>
    <w:multiLevelType w:val="multilevel"/>
    <w:tmpl w:val="D82A608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00342EC"/>
    <w:multiLevelType w:val="multilevel"/>
    <w:tmpl w:val="E93C244C"/>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F00739"/>
    <w:multiLevelType w:val="multilevel"/>
    <w:tmpl w:val="BC522E3E"/>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54FD3219"/>
    <w:multiLevelType w:val="multilevel"/>
    <w:tmpl w:val="0A1E967E"/>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9B134D6"/>
    <w:multiLevelType w:val="multilevel"/>
    <w:tmpl w:val="284EAD1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EAC372C"/>
    <w:multiLevelType w:val="multilevel"/>
    <w:tmpl w:val="0D7CC852"/>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9814658"/>
    <w:multiLevelType w:val="multilevel"/>
    <w:tmpl w:val="DC88EF8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AD8234B"/>
    <w:multiLevelType w:val="multilevel"/>
    <w:tmpl w:val="823CDD18"/>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D3319B4"/>
    <w:multiLevelType w:val="multilevel"/>
    <w:tmpl w:val="B8727EDA"/>
    <w:numStyleLink w:val="3GPPBullets"/>
  </w:abstractNum>
  <w:abstractNum w:abstractNumId="43" w15:restartNumberingAfterBreak="0">
    <w:nsid w:val="6F7405A1"/>
    <w:multiLevelType w:val="multilevel"/>
    <w:tmpl w:val="550AEA9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15524EF"/>
    <w:multiLevelType w:val="multilevel"/>
    <w:tmpl w:val="661EF20A"/>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num w:numId="1">
    <w:abstractNumId w:val="23"/>
  </w:num>
  <w:num w:numId="2">
    <w:abstractNumId w:val="15"/>
  </w:num>
  <w:num w:numId="3">
    <w:abstractNumId w:val="1"/>
  </w:num>
  <w:num w:numId="4">
    <w:abstractNumId w:val="24"/>
  </w:num>
  <w:num w:numId="5">
    <w:abstractNumId w:val="25"/>
  </w:num>
  <w:num w:numId="6">
    <w:abstractNumId w:val="9"/>
  </w:num>
  <w:num w:numId="7">
    <w:abstractNumId w:val="3"/>
  </w:num>
  <w:num w:numId="8">
    <w:abstractNumId w:val="26"/>
  </w:num>
  <w:num w:numId="9">
    <w:abstractNumId w:val="6"/>
  </w:num>
  <w:num w:numId="10">
    <w:abstractNumId w:val="29"/>
  </w:num>
  <w:num w:numId="11">
    <w:abstractNumId w:val="22"/>
  </w:num>
  <w:num w:numId="12">
    <w:abstractNumId w:val="8"/>
  </w:num>
  <w:num w:numId="13">
    <w:abstractNumId w:val="35"/>
  </w:num>
  <w:num w:numId="14">
    <w:abstractNumId w:val="42"/>
  </w:num>
  <w:num w:numId="15">
    <w:abstractNumId w:val="29"/>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abstractNumId w:val="4"/>
  </w:num>
  <w:num w:numId="17">
    <w:abstractNumId w:val="45"/>
  </w:num>
  <w:num w:numId="18">
    <w:abstractNumId w:val="30"/>
  </w:num>
  <w:num w:numId="19">
    <w:abstractNumId w:val="13"/>
  </w:num>
  <w:num w:numId="20">
    <w:abstractNumId w:val="43"/>
  </w:num>
  <w:num w:numId="21">
    <w:abstractNumId w:val="17"/>
  </w:num>
  <w:num w:numId="22">
    <w:abstractNumId w:val="14"/>
  </w:num>
  <w:num w:numId="23">
    <w:abstractNumId w:val="16"/>
  </w:num>
  <w:num w:numId="24">
    <w:abstractNumId w:val="12"/>
  </w:num>
  <w:num w:numId="25">
    <w:abstractNumId w:val="21"/>
  </w:num>
  <w:num w:numId="26">
    <w:abstractNumId w:val="33"/>
  </w:num>
  <w:num w:numId="27">
    <w:abstractNumId w:val="18"/>
  </w:num>
  <w:num w:numId="28">
    <w:abstractNumId w:val="27"/>
  </w:num>
  <w:num w:numId="29">
    <w:abstractNumId w:val="40"/>
  </w:num>
  <w:num w:numId="30">
    <w:abstractNumId w:val="32"/>
  </w:num>
  <w:num w:numId="31">
    <w:abstractNumId w:val="28"/>
  </w:num>
  <w:num w:numId="32">
    <w:abstractNumId w:val="10"/>
  </w:num>
  <w:num w:numId="33">
    <w:abstractNumId w:val="44"/>
  </w:num>
  <w:num w:numId="34">
    <w:abstractNumId w:val="31"/>
  </w:num>
  <w:num w:numId="35">
    <w:abstractNumId w:val="20"/>
  </w:num>
  <w:num w:numId="36">
    <w:abstractNumId w:val="5"/>
  </w:num>
  <w:num w:numId="37">
    <w:abstractNumId w:val="34"/>
  </w:num>
  <w:num w:numId="38">
    <w:abstractNumId w:val="37"/>
  </w:num>
  <w:num w:numId="39">
    <w:abstractNumId w:val="39"/>
  </w:num>
  <w:num w:numId="40">
    <w:abstractNumId w:val="41"/>
  </w:num>
  <w:num w:numId="41">
    <w:abstractNumId w:val="2"/>
  </w:num>
  <w:num w:numId="42">
    <w:abstractNumId w:val="11"/>
  </w:num>
  <w:num w:numId="43">
    <w:abstractNumId w:val="19"/>
  </w:num>
  <w:num w:numId="44">
    <w:abstractNumId w:val="36"/>
  </w:num>
  <w:num w:numId="45">
    <w:abstractNumId w:val="7"/>
  </w:num>
  <w:num w:numId="46">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9F"/>
    <w:rsid w:val="000004CA"/>
    <w:rsid w:val="00000515"/>
    <w:rsid w:val="00000A45"/>
    <w:rsid w:val="00000ECA"/>
    <w:rsid w:val="00000F2A"/>
    <w:rsid w:val="00000F62"/>
    <w:rsid w:val="00000FDA"/>
    <w:rsid w:val="00001027"/>
    <w:rsid w:val="00001507"/>
    <w:rsid w:val="00001814"/>
    <w:rsid w:val="00001BCD"/>
    <w:rsid w:val="00001FC3"/>
    <w:rsid w:val="00002375"/>
    <w:rsid w:val="00002459"/>
    <w:rsid w:val="00002B08"/>
    <w:rsid w:val="00003131"/>
    <w:rsid w:val="00003297"/>
    <w:rsid w:val="0000366B"/>
    <w:rsid w:val="00003772"/>
    <w:rsid w:val="000037FB"/>
    <w:rsid w:val="000039BB"/>
    <w:rsid w:val="00003CB0"/>
    <w:rsid w:val="000045D4"/>
    <w:rsid w:val="00004885"/>
    <w:rsid w:val="00004CD0"/>
    <w:rsid w:val="00004D8C"/>
    <w:rsid w:val="00004DCB"/>
    <w:rsid w:val="00004DD7"/>
    <w:rsid w:val="00004E2E"/>
    <w:rsid w:val="00005173"/>
    <w:rsid w:val="000051F0"/>
    <w:rsid w:val="00005327"/>
    <w:rsid w:val="0000553B"/>
    <w:rsid w:val="00005AC6"/>
    <w:rsid w:val="0000675B"/>
    <w:rsid w:val="00006780"/>
    <w:rsid w:val="00006C7A"/>
    <w:rsid w:val="000072BD"/>
    <w:rsid w:val="000075FB"/>
    <w:rsid w:val="0000792C"/>
    <w:rsid w:val="00007964"/>
    <w:rsid w:val="00007BB5"/>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D0"/>
    <w:rsid w:val="000141F0"/>
    <w:rsid w:val="00014659"/>
    <w:rsid w:val="00014A10"/>
    <w:rsid w:val="00014DB4"/>
    <w:rsid w:val="000150AC"/>
    <w:rsid w:val="000153A0"/>
    <w:rsid w:val="00015BCB"/>
    <w:rsid w:val="00015D5B"/>
    <w:rsid w:val="00015FFD"/>
    <w:rsid w:val="000162B2"/>
    <w:rsid w:val="0001633F"/>
    <w:rsid w:val="0001666A"/>
    <w:rsid w:val="00016CC4"/>
    <w:rsid w:val="00016DCE"/>
    <w:rsid w:val="000170B6"/>
    <w:rsid w:val="0001729B"/>
    <w:rsid w:val="00017309"/>
    <w:rsid w:val="00020331"/>
    <w:rsid w:val="000205C1"/>
    <w:rsid w:val="0002060C"/>
    <w:rsid w:val="0002061A"/>
    <w:rsid w:val="000208B8"/>
    <w:rsid w:val="0002096C"/>
    <w:rsid w:val="00020A6F"/>
    <w:rsid w:val="00020A94"/>
    <w:rsid w:val="00020C2B"/>
    <w:rsid w:val="00020D61"/>
    <w:rsid w:val="0002130A"/>
    <w:rsid w:val="0002165C"/>
    <w:rsid w:val="00021C67"/>
    <w:rsid w:val="00021C8C"/>
    <w:rsid w:val="00021D10"/>
    <w:rsid w:val="00021DEC"/>
    <w:rsid w:val="00021F67"/>
    <w:rsid w:val="000222F7"/>
    <w:rsid w:val="000228C4"/>
    <w:rsid w:val="00023270"/>
    <w:rsid w:val="00023C29"/>
    <w:rsid w:val="00023FF1"/>
    <w:rsid w:val="000240F5"/>
    <w:rsid w:val="00024E37"/>
    <w:rsid w:val="00024E57"/>
    <w:rsid w:val="0002506A"/>
    <w:rsid w:val="00025281"/>
    <w:rsid w:val="000254DB"/>
    <w:rsid w:val="000255A1"/>
    <w:rsid w:val="000256D2"/>
    <w:rsid w:val="000258DD"/>
    <w:rsid w:val="0002591B"/>
    <w:rsid w:val="00025AFC"/>
    <w:rsid w:val="00026639"/>
    <w:rsid w:val="000266AE"/>
    <w:rsid w:val="00026905"/>
    <w:rsid w:val="00026977"/>
    <w:rsid w:val="00026AF7"/>
    <w:rsid w:val="00026C4D"/>
    <w:rsid w:val="00026EF9"/>
    <w:rsid w:val="00026FDC"/>
    <w:rsid w:val="00027333"/>
    <w:rsid w:val="00027538"/>
    <w:rsid w:val="0002790C"/>
    <w:rsid w:val="00027A7A"/>
    <w:rsid w:val="00027AF8"/>
    <w:rsid w:val="00027BE8"/>
    <w:rsid w:val="00027EE3"/>
    <w:rsid w:val="00027F9E"/>
    <w:rsid w:val="000300FE"/>
    <w:rsid w:val="000304BC"/>
    <w:rsid w:val="00030646"/>
    <w:rsid w:val="00030766"/>
    <w:rsid w:val="00030957"/>
    <w:rsid w:val="00030C3D"/>
    <w:rsid w:val="00030ED5"/>
    <w:rsid w:val="00030F74"/>
    <w:rsid w:val="00030FB3"/>
    <w:rsid w:val="00031242"/>
    <w:rsid w:val="00031319"/>
    <w:rsid w:val="000317F3"/>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47"/>
    <w:rsid w:val="000358C5"/>
    <w:rsid w:val="000358C8"/>
    <w:rsid w:val="00035CAB"/>
    <w:rsid w:val="00036231"/>
    <w:rsid w:val="00036255"/>
    <w:rsid w:val="00036390"/>
    <w:rsid w:val="0003679E"/>
    <w:rsid w:val="00036A16"/>
    <w:rsid w:val="00036C45"/>
    <w:rsid w:val="00036FA7"/>
    <w:rsid w:val="000371DA"/>
    <w:rsid w:val="000372FA"/>
    <w:rsid w:val="00037602"/>
    <w:rsid w:val="0003771B"/>
    <w:rsid w:val="000377E3"/>
    <w:rsid w:val="00037910"/>
    <w:rsid w:val="00037A21"/>
    <w:rsid w:val="00037DDF"/>
    <w:rsid w:val="000404F2"/>
    <w:rsid w:val="000405A5"/>
    <w:rsid w:val="00040698"/>
    <w:rsid w:val="0004069E"/>
    <w:rsid w:val="000409BD"/>
    <w:rsid w:val="00040A16"/>
    <w:rsid w:val="00040CCB"/>
    <w:rsid w:val="00040F7A"/>
    <w:rsid w:val="00041222"/>
    <w:rsid w:val="000412B7"/>
    <w:rsid w:val="000413B8"/>
    <w:rsid w:val="000417B1"/>
    <w:rsid w:val="0004182E"/>
    <w:rsid w:val="000418C8"/>
    <w:rsid w:val="00042597"/>
    <w:rsid w:val="000426B1"/>
    <w:rsid w:val="000427BE"/>
    <w:rsid w:val="00042B29"/>
    <w:rsid w:val="00042BFC"/>
    <w:rsid w:val="00042C4A"/>
    <w:rsid w:val="00042E6F"/>
    <w:rsid w:val="000430CF"/>
    <w:rsid w:val="000435EF"/>
    <w:rsid w:val="00043703"/>
    <w:rsid w:val="0004388A"/>
    <w:rsid w:val="00043A66"/>
    <w:rsid w:val="00043BC8"/>
    <w:rsid w:val="00043F2E"/>
    <w:rsid w:val="0004403C"/>
    <w:rsid w:val="00044225"/>
    <w:rsid w:val="00044359"/>
    <w:rsid w:val="00044384"/>
    <w:rsid w:val="00044574"/>
    <w:rsid w:val="00044576"/>
    <w:rsid w:val="00044615"/>
    <w:rsid w:val="000449D0"/>
    <w:rsid w:val="00044B33"/>
    <w:rsid w:val="00044EDF"/>
    <w:rsid w:val="00044FC4"/>
    <w:rsid w:val="000451E5"/>
    <w:rsid w:val="000453F6"/>
    <w:rsid w:val="0004570A"/>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BCA"/>
    <w:rsid w:val="00047C9A"/>
    <w:rsid w:val="00047E1E"/>
    <w:rsid w:val="000503AE"/>
    <w:rsid w:val="000503D5"/>
    <w:rsid w:val="00050463"/>
    <w:rsid w:val="0005055B"/>
    <w:rsid w:val="000505B3"/>
    <w:rsid w:val="000505E0"/>
    <w:rsid w:val="000507ED"/>
    <w:rsid w:val="00050831"/>
    <w:rsid w:val="00050D33"/>
    <w:rsid w:val="00050DA3"/>
    <w:rsid w:val="00050E34"/>
    <w:rsid w:val="00051041"/>
    <w:rsid w:val="00051135"/>
    <w:rsid w:val="00051586"/>
    <w:rsid w:val="00051811"/>
    <w:rsid w:val="00051A5A"/>
    <w:rsid w:val="00051DFA"/>
    <w:rsid w:val="00051EA9"/>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1EC"/>
    <w:rsid w:val="00055510"/>
    <w:rsid w:val="0005553B"/>
    <w:rsid w:val="00055873"/>
    <w:rsid w:val="00055B8E"/>
    <w:rsid w:val="00055C0C"/>
    <w:rsid w:val="0005602E"/>
    <w:rsid w:val="00056057"/>
    <w:rsid w:val="00056331"/>
    <w:rsid w:val="000564D9"/>
    <w:rsid w:val="0005719D"/>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F33"/>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D37"/>
    <w:rsid w:val="0006549C"/>
    <w:rsid w:val="000655DF"/>
    <w:rsid w:val="0006578F"/>
    <w:rsid w:val="00065D64"/>
    <w:rsid w:val="00065FE6"/>
    <w:rsid w:val="000663E4"/>
    <w:rsid w:val="000666C6"/>
    <w:rsid w:val="000667D1"/>
    <w:rsid w:val="00066A24"/>
    <w:rsid w:val="00066A36"/>
    <w:rsid w:val="00066E05"/>
    <w:rsid w:val="00066FAE"/>
    <w:rsid w:val="00067087"/>
    <w:rsid w:val="000670CD"/>
    <w:rsid w:val="000671F8"/>
    <w:rsid w:val="0006739D"/>
    <w:rsid w:val="00067436"/>
    <w:rsid w:val="000674DD"/>
    <w:rsid w:val="000676E4"/>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29C"/>
    <w:rsid w:val="00074375"/>
    <w:rsid w:val="000743A0"/>
    <w:rsid w:val="00074BF5"/>
    <w:rsid w:val="00074C1F"/>
    <w:rsid w:val="00074C7D"/>
    <w:rsid w:val="00074E31"/>
    <w:rsid w:val="00074F25"/>
    <w:rsid w:val="00074F98"/>
    <w:rsid w:val="000752CD"/>
    <w:rsid w:val="00075680"/>
    <w:rsid w:val="0007590A"/>
    <w:rsid w:val="00075999"/>
    <w:rsid w:val="00075AD0"/>
    <w:rsid w:val="00075C5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9A7"/>
    <w:rsid w:val="00083AF5"/>
    <w:rsid w:val="000841A0"/>
    <w:rsid w:val="00084255"/>
    <w:rsid w:val="00084665"/>
    <w:rsid w:val="00084BC2"/>
    <w:rsid w:val="00084EE0"/>
    <w:rsid w:val="00084F01"/>
    <w:rsid w:val="00085239"/>
    <w:rsid w:val="00085C4A"/>
    <w:rsid w:val="0008624E"/>
    <w:rsid w:val="000862BA"/>
    <w:rsid w:val="000864D5"/>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385"/>
    <w:rsid w:val="00091711"/>
    <w:rsid w:val="00091714"/>
    <w:rsid w:val="00091A28"/>
    <w:rsid w:val="000921E3"/>
    <w:rsid w:val="00092301"/>
    <w:rsid w:val="00092334"/>
    <w:rsid w:val="0009253D"/>
    <w:rsid w:val="00092775"/>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0CB"/>
    <w:rsid w:val="000950D2"/>
    <w:rsid w:val="0009557C"/>
    <w:rsid w:val="00095671"/>
    <w:rsid w:val="00095920"/>
    <w:rsid w:val="00095980"/>
    <w:rsid w:val="00095F53"/>
    <w:rsid w:val="0009612D"/>
    <w:rsid w:val="0009630E"/>
    <w:rsid w:val="0009653B"/>
    <w:rsid w:val="000965AF"/>
    <w:rsid w:val="0009663C"/>
    <w:rsid w:val="0009680E"/>
    <w:rsid w:val="000968D8"/>
    <w:rsid w:val="0009709B"/>
    <w:rsid w:val="000978E8"/>
    <w:rsid w:val="000979F0"/>
    <w:rsid w:val="00097A2B"/>
    <w:rsid w:val="00097A68"/>
    <w:rsid w:val="00097AE8"/>
    <w:rsid w:val="00097CD8"/>
    <w:rsid w:val="000A02DC"/>
    <w:rsid w:val="000A0CA1"/>
    <w:rsid w:val="000A0E99"/>
    <w:rsid w:val="000A179D"/>
    <w:rsid w:val="000A1AD3"/>
    <w:rsid w:val="000A1D49"/>
    <w:rsid w:val="000A2042"/>
    <w:rsid w:val="000A204D"/>
    <w:rsid w:val="000A21D6"/>
    <w:rsid w:val="000A23B7"/>
    <w:rsid w:val="000A2CEF"/>
    <w:rsid w:val="000A2D6B"/>
    <w:rsid w:val="000A2D70"/>
    <w:rsid w:val="000A2FAB"/>
    <w:rsid w:val="000A3703"/>
    <w:rsid w:val="000A3A3A"/>
    <w:rsid w:val="000A3ACB"/>
    <w:rsid w:val="000A3B14"/>
    <w:rsid w:val="000A3E62"/>
    <w:rsid w:val="000A4054"/>
    <w:rsid w:val="000A406E"/>
    <w:rsid w:val="000A4492"/>
    <w:rsid w:val="000A49DE"/>
    <w:rsid w:val="000A4A2E"/>
    <w:rsid w:val="000A4B74"/>
    <w:rsid w:val="000A52B9"/>
    <w:rsid w:val="000A54BA"/>
    <w:rsid w:val="000A54DF"/>
    <w:rsid w:val="000A58F6"/>
    <w:rsid w:val="000A5AE2"/>
    <w:rsid w:val="000A61CB"/>
    <w:rsid w:val="000A624B"/>
    <w:rsid w:val="000A64B8"/>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81C"/>
    <w:rsid w:val="000B08B5"/>
    <w:rsid w:val="000B0B0D"/>
    <w:rsid w:val="000B0C07"/>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C81"/>
    <w:rsid w:val="000B3F19"/>
    <w:rsid w:val="000B3F37"/>
    <w:rsid w:val="000B4968"/>
    <w:rsid w:val="000B49D7"/>
    <w:rsid w:val="000B4AA0"/>
    <w:rsid w:val="000B4C88"/>
    <w:rsid w:val="000B53AF"/>
    <w:rsid w:val="000B5449"/>
    <w:rsid w:val="000B546F"/>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D5E"/>
    <w:rsid w:val="000B7F40"/>
    <w:rsid w:val="000C00A9"/>
    <w:rsid w:val="000C0293"/>
    <w:rsid w:val="000C0AC5"/>
    <w:rsid w:val="000C133A"/>
    <w:rsid w:val="000C14B1"/>
    <w:rsid w:val="000C1DBD"/>
    <w:rsid w:val="000C1F69"/>
    <w:rsid w:val="000C202F"/>
    <w:rsid w:val="000C2A25"/>
    <w:rsid w:val="000C2CA1"/>
    <w:rsid w:val="000C2DE1"/>
    <w:rsid w:val="000C2FDD"/>
    <w:rsid w:val="000C3073"/>
    <w:rsid w:val="000C3321"/>
    <w:rsid w:val="000C3733"/>
    <w:rsid w:val="000C393F"/>
    <w:rsid w:val="000C3987"/>
    <w:rsid w:val="000C3F16"/>
    <w:rsid w:val="000C42D8"/>
    <w:rsid w:val="000C4367"/>
    <w:rsid w:val="000C4C15"/>
    <w:rsid w:val="000C4C76"/>
    <w:rsid w:val="000C4F47"/>
    <w:rsid w:val="000C550B"/>
    <w:rsid w:val="000C5759"/>
    <w:rsid w:val="000C5E7D"/>
    <w:rsid w:val="000C628A"/>
    <w:rsid w:val="000C632B"/>
    <w:rsid w:val="000C673C"/>
    <w:rsid w:val="000C69F8"/>
    <w:rsid w:val="000C71D9"/>
    <w:rsid w:val="000C723D"/>
    <w:rsid w:val="000C727B"/>
    <w:rsid w:val="000C73F4"/>
    <w:rsid w:val="000C7590"/>
    <w:rsid w:val="000C7C3E"/>
    <w:rsid w:val="000D037E"/>
    <w:rsid w:val="000D085B"/>
    <w:rsid w:val="000D0913"/>
    <w:rsid w:val="000D0A0F"/>
    <w:rsid w:val="000D0AB8"/>
    <w:rsid w:val="000D0BCC"/>
    <w:rsid w:val="000D0F9A"/>
    <w:rsid w:val="000D148D"/>
    <w:rsid w:val="000D14EB"/>
    <w:rsid w:val="000D1610"/>
    <w:rsid w:val="000D1737"/>
    <w:rsid w:val="000D174E"/>
    <w:rsid w:val="000D180B"/>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363"/>
    <w:rsid w:val="000E059C"/>
    <w:rsid w:val="000E0872"/>
    <w:rsid w:val="000E0F97"/>
    <w:rsid w:val="000E14B9"/>
    <w:rsid w:val="000E182B"/>
    <w:rsid w:val="000E19C4"/>
    <w:rsid w:val="000E1C52"/>
    <w:rsid w:val="000E1E8E"/>
    <w:rsid w:val="000E279B"/>
    <w:rsid w:val="000E297C"/>
    <w:rsid w:val="000E2A4C"/>
    <w:rsid w:val="000E3075"/>
    <w:rsid w:val="000E30D1"/>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2E0"/>
    <w:rsid w:val="000E6333"/>
    <w:rsid w:val="000E65A7"/>
    <w:rsid w:val="000E6635"/>
    <w:rsid w:val="000E6C8E"/>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353"/>
    <w:rsid w:val="000F342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B71"/>
    <w:rsid w:val="000F6C32"/>
    <w:rsid w:val="000F737B"/>
    <w:rsid w:val="000F73A7"/>
    <w:rsid w:val="000F7476"/>
    <w:rsid w:val="000F765E"/>
    <w:rsid w:val="000F77C9"/>
    <w:rsid w:val="000F7B2C"/>
    <w:rsid w:val="00100097"/>
    <w:rsid w:val="001000E9"/>
    <w:rsid w:val="00100169"/>
    <w:rsid w:val="001002AE"/>
    <w:rsid w:val="00100491"/>
    <w:rsid w:val="0010067A"/>
    <w:rsid w:val="00100F9F"/>
    <w:rsid w:val="00101240"/>
    <w:rsid w:val="00101489"/>
    <w:rsid w:val="00101513"/>
    <w:rsid w:val="00101A0E"/>
    <w:rsid w:val="00101ACB"/>
    <w:rsid w:val="00101ACE"/>
    <w:rsid w:val="00101FA1"/>
    <w:rsid w:val="00101FCD"/>
    <w:rsid w:val="00102147"/>
    <w:rsid w:val="00102202"/>
    <w:rsid w:val="00102759"/>
    <w:rsid w:val="00102B15"/>
    <w:rsid w:val="00102D2E"/>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43C"/>
    <w:rsid w:val="0010660E"/>
    <w:rsid w:val="00106A95"/>
    <w:rsid w:val="00106B50"/>
    <w:rsid w:val="00106CC3"/>
    <w:rsid w:val="00106CD8"/>
    <w:rsid w:val="00106E7E"/>
    <w:rsid w:val="0010705C"/>
    <w:rsid w:val="001074D1"/>
    <w:rsid w:val="001074DF"/>
    <w:rsid w:val="00107627"/>
    <w:rsid w:val="00107954"/>
    <w:rsid w:val="00107CC7"/>
    <w:rsid w:val="00107CDC"/>
    <w:rsid w:val="0011023D"/>
    <w:rsid w:val="001103DF"/>
    <w:rsid w:val="00110EA3"/>
    <w:rsid w:val="001115C0"/>
    <w:rsid w:val="001115F4"/>
    <w:rsid w:val="00111647"/>
    <w:rsid w:val="001118AA"/>
    <w:rsid w:val="001118CD"/>
    <w:rsid w:val="001119B2"/>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761"/>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7F6"/>
    <w:rsid w:val="00121263"/>
    <w:rsid w:val="001212C7"/>
    <w:rsid w:val="001213E6"/>
    <w:rsid w:val="001213FA"/>
    <w:rsid w:val="00121897"/>
    <w:rsid w:val="00122176"/>
    <w:rsid w:val="001221F3"/>
    <w:rsid w:val="00122317"/>
    <w:rsid w:val="00122469"/>
    <w:rsid w:val="00122581"/>
    <w:rsid w:val="0012284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661"/>
    <w:rsid w:val="00127DE2"/>
    <w:rsid w:val="00127F28"/>
    <w:rsid w:val="00127F2F"/>
    <w:rsid w:val="001301E5"/>
    <w:rsid w:val="00130711"/>
    <w:rsid w:val="00130714"/>
    <w:rsid w:val="00130782"/>
    <w:rsid w:val="00130953"/>
    <w:rsid w:val="00130AA9"/>
    <w:rsid w:val="00131683"/>
    <w:rsid w:val="0013176A"/>
    <w:rsid w:val="0013196B"/>
    <w:rsid w:val="00131AC6"/>
    <w:rsid w:val="00131EC0"/>
    <w:rsid w:val="001321CE"/>
    <w:rsid w:val="00132282"/>
    <w:rsid w:val="001322B0"/>
    <w:rsid w:val="00132767"/>
    <w:rsid w:val="0013278D"/>
    <w:rsid w:val="00132917"/>
    <w:rsid w:val="00132BC1"/>
    <w:rsid w:val="00132D74"/>
    <w:rsid w:val="00132DE5"/>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C52"/>
    <w:rsid w:val="00140E5E"/>
    <w:rsid w:val="00141062"/>
    <w:rsid w:val="001410F1"/>
    <w:rsid w:val="001411F6"/>
    <w:rsid w:val="00141807"/>
    <w:rsid w:val="001418FE"/>
    <w:rsid w:val="00141C18"/>
    <w:rsid w:val="00141E46"/>
    <w:rsid w:val="00141FA5"/>
    <w:rsid w:val="0014206B"/>
    <w:rsid w:val="00142093"/>
    <w:rsid w:val="00142218"/>
    <w:rsid w:val="0014226D"/>
    <w:rsid w:val="00142D25"/>
    <w:rsid w:val="00142E42"/>
    <w:rsid w:val="001433C9"/>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24C"/>
    <w:rsid w:val="001463DB"/>
    <w:rsid w:val="0014652F"/>
    <w:rsid w:val="001466AC"/>
    <w:rsid w:val="0014671D"/>
    <w:rsid w:val="00146721"/>
    <w:rsid w:val="0014688D"/>
    <w:rsid w:val="001468D9"/>
    <w:rsid w:val="00146A4F"/>
    <w:rsid w:val="00146BC8"/>
    <w:rsid w:val="00146D29"/>
    <w:rsid w:val="00146FCC"/>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49B"/>
    <w:rsid w:val="001544AB"/>
    <w:rsid w:val="0015468D"/>
    <w:rsid w:val="00154B50"/>
    <w:rsid w:val="001550EA"/>
    <w:rsid w:val="0015561A"/>
    <w:rsid w:val="00155F7A"/>
    <w:rsid w:val="00156260"/>
    <w:rsid w:val="00156366"/>
    <w:rsid w:val="001565AE"/>
    <w:rsid w:val="0015674F"/>
    <w:rsid w:val="001573B9"/>
    <w:rsid w:val="001575A4"/>
    <w:rsid w:val="00157A5E"/>
    <w:rsid w:val="00157D69"/>
    <w:rsid w:val="00157FA9"/>
    <w:rsid w:val="0016019C"/>
    <w:rsid w:val="00160674"/>
    <w:rsid w:val="00160786"/>
    <w:rsid w:val="00160BD6"/>
    <w:rsid w:val="00161513"/>
    <w:rsid w:val="001616E2"/>
    <w:rsid w:val="001618A3"/>
    <w:rsid w:val="00161F2D"/>
    <w:rsid w:val="00161FB0"/>
    <w:rsid w:val="00162262"/>
    <w:rsid w:val="00162977"/>
    <w:rsid w:val="00162BD5"/>
    <w:rsid w:val="00162CF1"/>
    <w:rsid w:val="00162D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FF"/>
    <w:rsid w:val="001665A8"/>
    <w:rsid w:val="00166861"/>
    <w:rsid w:val="001669F9"/>
    <w:rsid w:val="00166CEA"/>
    <w:rsid w:val="00166F5A"/>
    <w:rsid w:val="0016700E"/>
    <w:rsid w:val="0016711A"/>
    <w:rsid w:val="00167149"/>
    <w:rsid w:val="0016764C"/>
    <w:rsid w:val="00167709"/>
    <w:rsid w:val="00167757"/>
    <w:rsid w:val="00167790"/>
    <w:rsid w:val="00167BAA"/>
    <w:rsid w:val="00167D35"/>
    <w:rsid w:val="00167D42"/>
    <w:rsid w:val="00170397"/>
    <w:rsid w:val="001706D5"/>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F2F"/>
    <w:rsid w:val="00175163"/>
    <w:rsid w:val="001752EC"/>
    <w:rsid w:val="00175467"/>
    <w:rsid w:val="0017597C"/>
    <w:rsid w:val="00175B5A"/>
    <w:rsid w:val="00175C0B"/>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CF"/>
    <w:rsid w:val="001840F5"/>
    <w:rsid w:val="00184DAB"/>
    <w:rsid w:val="00184F51"/>
    <w:rsid w:val="00185229"/>
    <w:rsid w:val="00185254"/>
    <w:rsid w:val="00185257"/>
    <w:rsid w:val="0018552B"/>
    <w:rsid w:val="00185A87"/>
    <w:rsid w:val="00185BE1"/>
    <w:rsid w:val="00185C4E"/>
    <w:rsid w:val="00185D01"/>
    <w:rsid w:val="00185E59"/>
    <w:rsid w:val="00185F10"/>
    <w:rsid w:val="001862BC"/>
    <w:rsid w:val="00186395"/>
    <w:rsid w:val="00186544"/>
    <w:rsid w:val="00186887"/>
    <w:rsid w:val="00186AD7"/>
    <w:rsid w:val="00186B4D"/>
    <w:rsid w:val="00186DCB"/>
    <w:rsid w:val="00186E50"/>
    <w:rsid w:val="00186F58"/>
    <w:rsid w:val="0018767B"/>
    <w:rsid w:val="00190307"/>
    <w:rsid w:val="00190927"/>
    <w:rsid w:val="00190BD5"/>
    <w:rsid w:val="001910F9"/>
    <w:rsid w:val="00191111"/>
    <w:rsid w:val="00191727"/>
    <w:rsid w:val="00191A2B"/>
    <w:rsid w:val="00191EBF"/>
    <w:rsid w:val="001923DB"/>
    <w:rsid w:val="001925E5"/>
    <w:rsid w:val="001925FD"/>
    <w:rsid w:val="001927B9"/>
    <w:rsid w:val="0019287C"/>
    <w:rsid w:val="00192D98"/>
    <w:rsid w:val="00192F16"/>
    <w:rsid w:val="00193242"/>
    <w:rsid w:val="0019328C"/>
    <w:rsid w:val="001935A9"/>
    <w:rsid w:val="00193987"/>
    <w:rsid w:val="00193C2A"/>
    <w:rsid w:val="00194075"/>
    <w:rsid w:val="0019460D"/>
    <w:rsid w:val="00194A02"/>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0C6"/>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78E"/>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48F"/>
    <w:rsid w:val="001B6A07"/>
    <w:rsid w:val="001B6AB4"/>
    <w:rsid w:val="001B6AD6"/>
    <w:rsid w:val="001B6C77"/>
    <w:rsid w:val="001B70CF"/>
    <w:rsid w:val="001B716B"/>
    <w:rsid w:val="001B748B"/>
    <w:rsid w:val="001B7648"/>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8D"/>
    <w:rsid w:val="001C3EAE"/>
    <w:rsid w:val="001C4452"/>
    <w:rsid w:val="001C4BB6"/>
    <w:rsid w:val="001C4F5F"/>
    <w:rsid w:val="001C4FE8"/>
    <w:rsid w:val="001C512D"/>
    <w:rsid w:val="001C5143"/>
    <w:rsid w:val="001C518A"/>
    <w:rsid w:val="001C589B"/>
    <w:rsid w:val="001C58A6"/>
    <w:rsid w:val="001C5F88"/>
    <w:rsid w:val="001C619C"/>
    <w:rsid w:val="001C675D"/>
    <w:rsid w:val="001C6B14"/>
    <w:rsid w:val="001C6E88"/>
    <w:rsid w:val="001C7185"/>
    <w:rsid w:val="001C736C"/>
    <w:rsid w:val="001C758B"/>
    <w:rsid w:val="001C7668"/>
    <w:rsid w:val="001C78F1"/>
    <w:rsid w:val="001C7AB6"/>
    <w:rsid w:val="001C7F47"/>
    <w:rsid w:val="001D006C"/>
    <w:rsid w:val="001D0182"/>
    <w:rsid w:val="001D037A"/>
    <w:rsid w:val="001D0578"/>
    <w:rsid w:val="001D0593"/>
    <w:rsid w:val="001D05BC"/>
    <w:rsid w:val="001D0C19"/>
    <w:rsid w:val="001D10BB"/>
    <w:rsid w:val="001D1258"/>
    <w:rsid w:val="001D13B0"/>
    <w:rsid w:val="001D19F8"/>
    <w:rsid w:val="001D1BA9"/>
    <w:rsid w:val="001D1BC8"/>
    <w:rsid w:val="001D1CFF"/>
    <w:rsid w:val="001D1E71"/>
    <w:rsid w:val="001D20AC"/>
    <w:rsid w:val="001D22F7"/>
    <w:rsid w:val="001D23A7"/>
    <w:rsid w:val="001D2610"/>
    <w:rsid w:val="001D26E3"/>
    <w:rsid w:val="001D2B3C"/>
    <w:rsid w:val="001D2BB2"/>
    <w:rsid w:val="001D2DE9"/>
    <w:rsid w:val="001D2E6C"/>
    <w:rsid w:val="001D2ECD"/>
    <w:rsid w:val="001D329E"/>
    <w:rsid w:val="001D385F"/>
    <w:rsid w:val="001D3A30"/>
    <w:rsid w:val="001D3C15"/>
    <w:rsid w:val="001D3C61"/>
    <w:rsid w:val="001D3C68"/>
    <w:rsid w:val="001D3E97"/>
    <w:rsid w:val="001D4315"/>
    <w:rsid w:val="001D43C0"/>
    <w:rsid w:val="001D4969"/>
    <w:rsid w:val="001D4AF0"/>
    <w:rsid w:val="001D4B05"/>
    <w:rsid w:val="001D4F24"/>
    <w:rsid w:val="001D506F"/>
    <w:rsid w:val="001D57BC"/>
    <w:rsid w:val="001D5960"/>
    <w:rsid w:val="001D5EDB"/>
    <w:rsid w:val="001D6016"/>
    <w:rsid w:val="001D63DF"/>
    <w:rsid w:val="001D6A53"/>
    <w:rsid w:val="001D6E61"/>
    <w:rsid w:val="001D6F30"/>
    <w:rsid w:val="001D7260"/>
    <w:rsid w:val="001D72D6"/>
    <w:rsid w:val="001D7816"/>
    <w:rsid w:val="001D7B96"/>
    <w:rsid w:val="001D7FE2"/>
    <w:rsid w:val="001E08A1"/>
    <w:rsid w:val="001E09F4"/>
    <w:rsid w:val="001E0A73"/>
    <w:rsid w:val="001E0AE4"/>
    <w:rsid w:val="001E0D29"/>
    <w:rsid w:val="001E0D65"/>
    <w:rsid w:val="001E0F5F"/>
    <w:rsid w:val="001E111F"/>
    <w:rsid w:val="001E1153"/>
    <w:rsid w:val="001E126C"/>
    <w:rsid w:val="001E1284"/>
    <w:rsid w:val="001E13E0"/>
    <w:rsid w:val="001E1524"/>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20B"/>
    <w:rsid w:val="001E4299"/>
    <w:rsid w:val="001E4583"/>
    <w:rsid w:val="001E46EE"/>
    <w:rsid w:val="001E4704"/>
    <w:rsid w:val="001E4D18"/>
    <w:rsid w:val="001E502D"/>
    <w:rsid w:val="001E50CB"/>
    <w:rsid w:val="001E5250"/>
    <w:rsid w:val="001E53ED"/>
    <w:rsid w:val="001E5A44"/>
    <w:rsid w:val="001E5B18"/>
    <w:rsid w:val="001E5BB2"/>
    <w:rsid w:val="001E5D1F"/>
    <w:rsid w:val="001E60B0"/>
    <w:rsid w:val="001E6446"/>
    <w:rsid w:val="001E660B"/>
    <w:rsid w:val="001E66BD"/>
    <w:rsid w:val="001E684F"/>
    <w:rsid w:val="001E6907"/>
    <w:rsid w:val="001E6B8F"/>
    <w:rsid w:val="001E6C1B"/>
    <w:rsid w:val="001E6DE6"/>
    <w:rsid w:val="001E6F14"/>
    <w:rsid w:val="001E719A"/>
    <w:rsid w:val="001E750C"/>
    <w:rsid w:val="001F0546"/>
    <w:rsid w:val="001F0DDF"/>
    <w:rsid w:val="001F10B8"/>
    <w:rsid w:val="001F158C"/>
    <w:rsid w:val="001F15ED"/>
    <w:rsid w:val="001F16FD"/>
    <w:rsid w:val="001F19AB"/>
    <w:rsid w:val="001F1B1E"/>
    <w:rsid w:val="001F1BE5"/>
    <w:rsid w:val="001F1DFA"/>
    <w:rsid w:val="001F1EC9"/>
    <w:rsid w:val="001F1F3B"/>
    <w:rsid w:val="001F223C"/>
    <w:rsid w:val="001F22A9"/>
    <w:rsid w:val="001F2536"/>
    <w:rsid w:val="001F2628"/>
    <w:rsid w:val="001F26E9"/>
    <w:rsid w:val="001F2D3F"/>
    <w:rsid w:val="001F2E08"/>
    <w:rsid w:val="001F2EA1"/>
    <w:rsid w:val="001F33C4"/>
    <w:rsid w:val="001F34B8"/>
    <w:rsid w:val="001F37ED"/>
    <w:rsid w:val="001F39AB"/>
    <w:rsid w:val="001F3CFD"/>
    <w:rsid w:val="001F3EDE"/>
    <w:rsid w:val="001F3F8A"/>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317"/>
    <w:rsid w:val="001F7569"/>
    <w:rsid w:val="001F798D"/>
    <w:rsid w:val="001F7BC7"/>
    <w:rsid w:val="001F7C5D"/>
    <w:rsid w:val="001F7DD6"/>
    <w:rsid w:val="001F7E94"/>
    <w:rsid w:val="002000BF"/>
    <w:rsid w:val="002000F2"/>
    <w:rsid w:val="002000FC"/>
    <w:rsid w:val="00200605"/>
    <w:rsid w:val="00200A92"/>
    <w:rsid w:val="00200BF9"/>
    <w:rsid w:val="002012E7"/>
    <w:rsid w:val="00201356"/>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A3"/>
    <w:rsid w:val="00206E1F"/>
    <w:rsid w:val="00206E5A"/>
    <w:rsid w:val="00206F49"/>
    <w:rsid w:val="002070D8"/>
    <w:rsid w:val="00207355"/>
    <w:rsid w:val="002075EC"/>
    <w:rsid w:val="0020760D"/>
    <w:rsid w:val="00207613"/>
    <w:rsid w:val="002076EE"/>
    <w:rsid w:val="00207847"/>
    <w:rsid w:val="00207AF9"/>
    <w:rsid w:val="00207BB9"/>
    <w:rsid w:val="00207CD5"/>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15D"/>
    <w:rsid w:val="002125B4"/>
    <w:rsid w:val="002125DC"/>
    <w:rsid w:val="00212816"/>
    <w:rsid w:val="002129B2"/>
    <w:rsid w:val="00212C89"/>
    <w:rsid w:val="00212D30"/>
    <w:rsid w:val="00212FB0"/>
    <w:rsid w:val="002130BD"/>
    <w:rsid w:val="00213474"/>
    <w:rsid w:val="00213598"/>
    <w:rsid w:val="00213851"/>
    <w:rsid w:val="00213AF9"/>
    <w:rsid w:val="00214130"/>
    <w:rsid w:val="002146F8"/>
    <w:rsid w:val="00214E0D"/>
    <w:rsid w:val="0021528B"/>
    <w:rsid w:val="0021586D"/>
    <w:rsid w:val="00215C0F"/>
    <w:rsid w:val="00215DFA"/>
    <w:rsid w:val="002160D2"/>
    <w:rsid w:val="002162EA"/>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D80"/>
    <w:rsid w:val="00223F34"/>
    <w:rsid w:val="002241C9"/>
    <w:rsid w:val="00224506"/>
    <w:rsid w:val="00224890"/>
    <w:rsid w:val="002248E2"/>
    <w:rsid w:val="00224A9B"/>
    <w:rsid w:val="00224C25"/>
    <w:rsid w:val="002257CC"/>
    <w:rsid w:val="00225861"/>
    <w:rsid w:val="00225DB5"/>
    <w:rsid w:val="0022657F"/>
    <w:rsid w:val="0022683F"/>
    <w:rsid w:val="002269A7"/>
    <w:rsid w:val="00226B2C"/>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9F"/>
    <w:rsid w:val="00231A06"/>
    <w:rsid w:val="00231D67"/>
    <w:rsid w:val="00231E15"/>
    <w:rsid w:val="00232191"/>
    <w:rsid w:val="00232634"/>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2B9"/>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BA"/>
    <w:rsid w:val="002466C2"/>
    <w:rsid w:val="00246861"/>
    <w:rsid w:val="002469FD"/>
    <w:rsid w:val="00246C52"/>
    <w:rsid w:val="00246EB6"/>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69E"/>
    <w:rsid w:val="00251929"/>
    <w:rsid w:val="00251B47"/>
    <w:rsid w:val="00251DB6"/>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1C8"/>
    <w:rsid w:val="002572F1"/>
    <w:rsid w:val="00257366"/>
    <w:rsid w:val="00257A5F"/>
    <w:rsid w:val="00257A62"/>
    <w:rsid w:val="00257B27"/>
    <w:rsid w:val="00260156"/>
    <w:rsid w:val="002601AF"/>
    <w:rsid w:val="00260627"/>
    <w:rsid w:val="0026075E"/>
    <w:rsid w:val="00260B99"/>
    <w:rsid w:val="00260FAD"/>
    <w:rsid w:val="00261145"/>
    <w:rsid w:val="002612A1"/>
    <w:rsid w:val="002613E8"/>
    <w:rsid w:val="00261781"/>
    <w:rsid w:val="00261995"/>
    <w:rsid w:val="00261D05"/>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3C7"/>
    <w:rsid w:val="0026455A"/>
    <w:rsid w:val="0026468A"/>
    <w:rsid w:val="00264C28"/>
    <w:rsid w:val="0026509A"/>
    <w:rsid w:val="002651FC"/>
    <w:rsid w:val="002655F1"/>
    <w:rsid w:val="00265701"/>
    <w:rsid w:val="00265E3B"/>
    <w:rsid w:val="00265E9A"/>
    <w:rsid w:val="00266210"/>
    <w:rsid w:val="00266D7E"/>
    <w:rsid w:val="00266E46"/>
    <w:rsid w:val="00266F5D"/>
    <w:rsid w:val="0026716C"/>
    <w:rsid w:val="0026748C"/>
    <w:rsid w:val="002676F7"/>
    <w:rsid w:val="002678FE"/>
    <w:rsid w:val="00267A9E"/>
    <w:rsid w:val="00267BEB"/>
    <w:rsid w:val="00270202"/>
    <w:rsid w:val="00270C63"/>
    <w:rsid w:val="00270C98"/>
    <w:rsid w:val="00270D5B"/>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6001"/>
    <w:rsid w:val="002764FB"/>
    <w:rsid w:val="0027668A"/>
    <w:rsid w:val="002768B3"/>
    <w:rsid w:val="00276D75"/>
    <w:rsid w:val="00277418"/>
    <w:rsid w:val="002775F2"/>
    <w:rsid w:val="002775FE"/>
    <w:rsid w:val="00277A46"/>
    <w:rsid w:val="00277D92"/>
    <w:rsid w:val="00277E31"/>
    <w:rsid w:val="00277E66"/>
    <w:rsid w:val="002801E1"/>
    <w:rsid w:val="002801E2"/>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296"/>
    <w:rsid w:val="00286487"/>
    <w:rsid w:val="00286631"/>
    <w:rsid w:val="0028674B"/>
    <w:rsid w:val="00286759"/>
    <w:rsid w:val="00286A45"/>
    <w:rsid w:val="00286B14"/>
    <w:rsid w:val="00286F76"/>
    <w:rsid w:val="00287181"/>
    <w:rsid w:val="00287376"/>
    <w:rsid w:val="00287438"/>
    <w:rsid w:val="002875E7"/>
    <w:rsid w:val="002877DE"/>
    <w:rsid w:val="00287C28"/>
    <w:rsid w:val="00290254"/>
    <w:rsid w:val="002904CF"/>
    <w:rsid w:val="002906A4"/>
    <w:rsid w:val="00290893"/>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5F3F"/>
    <w:rsid w:val="0029636B"/>
    <w:rsid w:val="002963EC"/>
    <w:rsid w:val="002965C5"/>
    <w:rsid w:val="00296965"/>
    <w:rsid w:val="00296FD8"/>
    <w:rsid w:val="00297013"/>
    <w:rsid w:val="002970E1"/>
    <w:rsid w:val="0029743A"/>
    <w:rsid w:val="00297499"/>
    <w:rsid w:val="002974AA"/>
    <w:rsid w:val="002976F0"/>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D9B"/>
    <w:rsid w:val="002A5FC1"/>
    <w:rsid w:val="002A60B6"/>
    <w:rsid w:val="002A6106"/>
    <w:rsid w:val="002A61BD"/>
    <w:rsid w:val="002A6DD2"/>
    <w:rsid w:val="002A71B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95"/>
    <w:rsid w:val="002B10F9"/>
    <w:rsid w:val="002B19C7"/>
    <w:rsid w:val="002B1AE2"/>
    <w:rsid w:val="002B1B15"/>
    <w:rsid w:val="002B1C67"/>
    <w:rsid w:val="002B21D6"/>
    <w:rsid w:val="002B27D9"/>
    <w:rsid w:val="002B2BA0"/>
    <w:rsid w:val="002B2C92"/>
    <w:rsid w:val="002B2CB5"/>
    <w:rsid w:val="002B2F85"/>
    <w:rsid w:val="002B3081"/>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D09"/>
    <w:rsid w:val="002C0DD0"/>
    <w:rsid w:val="002C0E0A"/>
    <w:rsid w:val="002C0E55"/>
    <w:rsid w:val="002C1C99"/>
    <w:rsid w:val="002C1DF1"/>
    <w:rsid w:val="002C203A"/>
    <w:rsid w:val="002C23E6"/>
    <w:rsid w:val="002C27C7"/>
    <w:rsid w:val="002C2B3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37"/>
    <w:rsid w:val="002C6165"/>
    <w:rsid w:val="002C6189"/>
    <w:rsid w:val="002C61E0"/>
    <w:rsid w:val="002C64C2"/>
    <w:rsid w:val="002C6CF5"/>
    <w:rsid w:val="002C6E87"/>
    <w:rsid w:val="002C706B"/>
    <w:rsid w:val="002C782F"/>
    <w:rsid w:val="002C7B03"/>
    <w:rsid w:val="002C7B0D"/>
    <w:rsid w:val="002C7D95"/>
    <w:rsid w:val="002D001E"/>
    <w:rsid w:val="002D0298"/>
    <w:rsid w:val="002D0372"/>
    <w:rsid w:val="002D04DC"/>
    <w:rsid w:val="002D0657"/>
    <w:rsid w:val="002D07A9"/>
    <w:rsid w:val="002D09B3"/>
    <w:rsid w:val="002D0D83"/>
    <w:rsid w:val="002D135B"/>
    <w:rsid w:val="002D1371"/>
    <w:rsid w:val="002D13B7"/>
    <w:rsid w:val="002D151D"/>
    <w:rsid w:val="002D15C0"/>
    <w:rsid w:val="002D16EF"/>
    <w:rsid w:val="002D1B3C"/>
    <w:rsid w:val="002D1E4E"/>
    <w:rsid w:val="002D2057"/>
    <w:rsid w:val="002D21F9"/>
    <w:rsid w:val="002D28E0"/>
    <w:rsid w:val="002D2A7D"/>
    <w:rsid w:val="002D2AC4"/>
    <w:rsid w:val="002D2B4E"/>
    <w:rsid w:val="002D2D87"/>
    <w:rsid w:val="002D2F02"/>
    <w:rsid w:val="002D3271"/>
    <w:rsid w:val="002D32F7"/>
    <w:rsid w:val="002D3370"/>
    <w:rsid w:val="002D3848"/>
    <w:rsid w:val="002D3968"/>
    <w:rsid w:val="002D3AF1"/>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B82"/>
    <w:rsid w:val="002D6C69"/>
    <w:rsid w:val="002D75B9"/>
    <w:rsid w:val="002D7665"/>
    <w:rsid w:val="002D772F"/>
    <w:rsid w:val="002D7C7C"/>
    <w:rsid w:val="002E018E"/>
    <w:rsid w:val="002E04F0"/>
    <w:rsid w:val="002E0CA9"/>
    <w:rsid w:val="002E0E4F"/>
    <w:rsid w:val="002E0E94"/>
    <w:rsid w:val="002E16BC"/>
    <w:rsid w:val="002E16E1"/>
    <w:rsid w:val="002E1941"/>
    <w:rsid w:val="002E1B94"/>
    <w:rsid w:val="002E21D5"/>
    <w:rsid w:val="002E251B"/>
    <w:rsid w:val="002E2923"/>
    <w:rsid w:val="002E2A76"/>
    <w:rsid w:val="002E306D"/>
    <w:rsid w:val="002E3419"/>
    <w:rsid w:val="002E3624"/>
    <w:rsid w:val="002E3653"/>
    <w:rsid w:val="002E36AE"/>
    <w:rsid w:val="002E38B7"/>
    <w:rsid w:val="002E38E7"/>
    <w:rsid w:val="002E3B35"/>
    <w:rsid w:val="002E3BCB"/>
    <w:rsid w:val="002E3BD9"/>
    <w:rsid w:val="002E3D8D"/>
    <w:rsid w:val="002E45DF"/>
    <w:rsid w:val="002E47CA"/>
    <w:rsid w:val="002E4AD2"/>
    <w:rsid w:val="002E5058"/>
    <w:rsid w:val="002E56DE"/>
    <w:rsid w:val="002E58E1"/>
    <w:rsid w:val="002E58FE"/>
    <w:rsid w:val="002E5BDD"/>
    <w:rsid w:val="002E5C56"/>
    <w:rsid w:val="002E6110"/>
    <w:rsid w:val="002E6187"/>
    <w:rsid w:val="002E679D"/>
    <w:rsid w:val="002E695A"/>
    <w:rsid w:val="002E6C98"/>
    <w:rsid w:val="002E6CE4"/>
    <w:rsid w:val="002E6D1F"/>
    <w:rsid w:val="002E71BF"/>
    <w:rsid w:val="002E71C1"/>
    <w:rsid w:val="002E7295"/>
    <w:rsid w:val="002E7321"/>
    <w:rsid w:val="002E7894"/>
    <w:rsid w:val="002E7BB2"/>
    <w:rsid w:val="002E7C5F"/>
    <w:rsid w:val="002E7DF3"/>
    <w:rsid w:val="002F0045"/>
    <w:rsid w:val="002F00F0"/>
    <w:rsid w:val="002F025B"/>
    <w:rsid w:val="002F0292"/>
    <w:rsid w:val="002F0684"/>
    <w:rsid w:val="002F07AE"/>
    <w:rsid w:val="002F07E8"/>
    <w:rsid w:val="002F0ADB"/>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4B4"/>
    <w:rsid w:val="003065FB"/>
    <w:rsid w:val="003068F4"/>
    <w:rsid w:val="003069B7"/>
    <w:rsid w:val="00306B8C"/>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AE7"/>
    <w:rsid w:val="00311C38"/>
    <w:rsid w:val="003121B8"/>
    <w:rsid w:val="0031226C"/>
    <w:rsid w:val="00312F43"/>
    <w:rsid w:val="003137A0"/>
    <w:rsid w:val="003137ED"/>
    <w:rsid w:val="00313BA1"/>
    <w:rsid w:val="00313C4F"/>
    <w:rsid w:val="00313EE1"/>
    <w:rsid w:val="003141C2"/>
    <w:rsid w:val="00314413"/>
    <w:rsid w:val="00314629"/>
    <w:rsid w:val="00314B31"/>
    <w:rsid w:val="00314F34"/>
    <w:rsid w:val="0031599D"/>
    <w:rsid w:val="00315B92"/>
    <w:rsid w:val="00315F72"/>
    <w:rsid w:val="0031601F"/>
    <w:rsid w:val="0031606A"/>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1DEA"/>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83"/>
    <w:rsid w:val="00324731"/>
    <w:rsid w:val="003249F8"/>
    <w:rsid w:val="00324A34"/>
    <w:rsid w:val="00324EA0"/>
    <w:rsid w:val="00325319"/>
    <w:rsid w:val="0032574D"/>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443F"/>
    <w:rsid w:val="00334690"/>
    <w:rsid w:val="00334F23"/>
    <w:rsid w:val="00335250"/>
    <w:rsid w:val="00335664"/>
    <w:rsid w:val="003357EE"/>
    <w:rsid w:val="0033592C"/>
    <w:rsid w:val="00335DF1"/>
    <w:rsid w:val="00335E2A"/>
    <w:rsid w:val="00336225"/>
    <w:rsid w:val="00336780"/>
    <w:rsid w:val="003367C5"/>
    <w:rsid w:val="00336FD8"/>
    <w:rsid w:val="003370D3"/>
    <w:rsid w:val="003376CF"/>
    <w:rsid w:val="00337C71"/>
    <w:rsid w:val="00337C87"/>
    <w:rsid w:val="0034031A"/>
    <w:rsid w:val="00340401"/>
    <w:rsid w:val="00340450"/>
    <w:rsid w:val="00340A6D"/>
    <w:rsid w:val="00340D9C"/>
    <w:rsid w:val="00340E16"/>
    <w:rsid w:val="00340E47"/>
    <w:rsid w:val="00340E58"/>
    <w:rsid w:val="00340ED2"/>
    <w:rsid w:val="00341087"/>
    <w:rsid w:val="003411D5"/>
    <w:rsid w:val="00341412"/>
    <w:rsid w:val="0034196D"/>
    <w:rsid w:val="00341CDF"/>
    <w:rsid w:val="00341EA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7A3"/>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75"/>
    <w:rsid w:val="00353987"/>
    <w:rsid w:val="003539B2"/>
    <w:rsid w:val="00353F9F"/>
    <w:rsid w:val="0035414B"/>
    <w:rsid w:val="00354328"/>
    <w:rsid w:val="00354547"/>
    <w:rsid w:val="003545D6"/>
    <w:rsid w:val="00355122"/>
    <w:rsid w:val="0035528A"/>
    <w:rsid w:val="003552C6"/>
    <w:rsid w:val="0035553F"/>
    <w:rsid w:val="00355947"/>
    <w:rsid w:val="00355A83"/>
    <w:rsid w:val="003560B8"/>
    <w:rsid w:val="003562D7"/>
    <w:rsid w:val="00356353"/>
    <w:rsid w:val="003564E8"/>
    <w:rsid w:val="003567C9"/>
    <w:rsid w:val="00356BA5"/>
    <w:rsid w:val="00356CEC"/>
    <w:rsid w:val="00356F1C"/>
    <w:rsid w:val="003572DE"/>
    <w:rsid w:val="003574DC"/>
    <w:rsid w:val="00357659"/>
    <w:rsid w:val="00357712"/>
    <w:rsid w:val="00357841"/>
    <w:rsid w:val="00357B14"/>
    <w:rsid w:val="00357D8A"/>
    <w:rsid w:val="0036010A"/>
    <w:rsid w:val="0036012E"/>
    <w:rsid w:val="00360135"/>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5E6D"/>
    <w:rsid w:val="0036616D"/>
    <w:rsid w:val="00366B92"/>
    <w:rsid w:val="00366C57"/>
    <w:rsid w:val="00366FD7"/>
    <w:rsid w:val="003671C1"/>
    <w:rsid w:val="00367D2F"/>
    <w:rsid w:val="00370053"/>
    <w:rsid w:val="003700A7"/>
    <w:rsid w:val="00370161"/>
    <w:rsid w:val="00370168"/>
    <w:rsid w:val="003701BD"/>
    <w:rsid w:val="003701FC"/>
    <w:rsid w:val="0037023A"/>
    <w:rsid w:val="00370285"/>
    <w:rsid w:val="003704EE"/>
    <w:rsid w:val="0037053E"/>
    <w:rsid w:val="003705D8"/>
    <w:rsid w:val="00370880"/>
    <w:rsid w:val="00370BB8"/>
    <w:rsid w:val="00370C28"/>
    <w:rsid w:val="00370EB5"/>
    <w:rsid w:val="00370EFD"/>
    <w:rsid w:val="00371137"/>
    <w:rsid w:val="003711AA"/>
    <w:rsid w:val="00371235"/>
    <w:rsid w:val="00371766"/>
    <w:rsid w:val="00371831"/>
    <w:rsid w:val="003719F5"/>
    <w:rsid w:val="00372029"/>
    <w:rsid w:val="003721DD"/>
    <w:rsid w:val="0037222A"/>
    <w:rsid w:val="00372389"/>
    <w:rsid w:val="003724A1"/>
    <w:rsid w:val="00372A6B"/>
    <w:rsid w:val="00372E41"/>
    <w:rsid w:val="00372FD7"/>
    <w:rsid w:val="00372FDD"/>
    <w:rsid w:val="003733D7"/>
    <w:rsid w:val="003733F0"/>
    <w:rsid w:val="00373600"/>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34"/>
    <w:rsid w:val="003764FA"/>
    <w:rsid w:val="00376C2F"/>
    <w:rsid w:val="00376C90"/>
    <w:rsid w:val="00376E52"/>
    <w:rsid w:val="00376EFA"/>
    <w:rsid w:val="00376F67"/>
    <w:rsid w:val="0037709A"/>
    <w:rsid w:val="00377146"/>
    <w:rsid w:val="0037734D"/>
    <w:rsid w:val="00377393"/>
    <w:rsid w:val="00377397"/>
    <w:rsid w:val="003774A6"/>
    <w:rsid w:val="003774FD"/>
    <w:rsid w:val="003775BD"/>
    <w:rsid w:val="00377DFE"/>
    <w:rsid w:val="003807EC"/>
    <w:rsid w:val="0038084F"/>
    <w:rsid w:val="00380892"/>
    <w:rsid w:val="00381675"/>
    <w:rsid w:val="00381685"/>
    <w:rsid w:val="003816DD"/>
    <w:rsid w:val="003818CD"/>
    <w:rsid w:val="003821AB"/>
    <w:rsid w:val="003821E7"/>
    <w:rsid w:val="003827F2"/>
    <w:rsid w:val="00382903"/>
    <w:rsid w:val="00382D95"/>
    <w:rsid w:val="00382E28"/>
    <w:rsid w:val="00382E58"/>
    <w:rsid w:val="003831FE"/>
    <w:rsid w:val="00383432"/>
    <w:rsid w:val="00383483"/>
    <w:rsid w:val="00383C38"/>
    <w:rsid w:val="00383D4B"/>
    <w:rsid w:val="00383DDB"/>
    <w:rsid w:val="003842A8"/>
    <w:rsid w:val="0038480B"/>
    <w:rsid w:val="003848D9"/>
    <w:rsid w:val="00385192"/>
    <w:rsid w:val="003852CC"/>
    <w:rsid w:val="0038556E"/>
    <w:rsid w:val="0038577C"/>
    <w:rsid w:val="00385823"/>
    <w:rsid w:val="00385BD7"/>
    <w:rsid w:val="00385D70"/>
    <w:rsid w:val="00385FAE"/>
    <w:rsid w:val="003862D5"/>
    <w:rsid w:val="003865E7"/>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90"/>
    <w:rsid w:val="003904B1"/>
    <w:rsid w:val="003905A9"/>
    <w:rsid w:val="003907D2"/>
    <w:rsid w:val="003909CF"/>
    <w:rsid w:val="00390B8F"/>
    <w:rsid w:val="00390C2B"/>
    <w:rsid w:val="00390C56"/>
    <w:rsid w:val="003910E1"/>
    <w:rsid w:val="0039122C"/>
    <w:rsid w:val="0039124D"/>
    <w:rsid w:val="003914C2"/>
    <w:rsid w:val="00391903"/>
    <w:rsid w:val="00391A92"/>
    <w:rsid w:val="00391B43"/>
    <w:rsid w:val="00391B90"/>
    <w:rsid w:val="003926BE"/>
    <w:rsid w:val="00392DB8"/>
    <w:rsid w:val="00392E47"/>
    <w:rsid w:val="00393058"/>
    <w:rsid w:val="003933E7"/>
    <w:rsid w:val="00393651"/>
    <w:rsid w:val="00393B78"/>
    <w:rsid w:val="00393FB1"/>
    <w:rsid w:val="0039444E"/>
    <w:rsid w:val="003945D5"/>
    <w:rsid w:val="00394775"/>
    <w:rsid w:val="00394998"/>
    <w:rsid w:val="00394B44"/>
    <w:rsid w:val="00394C79"/>
    <w:rsid w:val="0039502C"/>
    <w:rsid w:val="003950DF"/>
    <w:rsid w:val="0039517A"/>
    <w:rsid w:val="003956CC"/>
    <w:rsid w:val="003956FE"/>
    <w:rsid w:val="0039598F"/>
    <w:rsid w:val="00395A35"/>
    <w:rsid w:val="00395E36"/>
    <w:rsid w:val="003960D5"/>
    <w:rsid w:val="0039610F"/>
    <w:rsid w:val="0039665F"/>
    <w:rsid w:val="00396F81"/>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826"/>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2E9"/>
    <w:rsid w:val="003A45FB"/>
    <w:rsid w:val="003A48FC"/>
    <w:rsid w:val="003A49F0"/>
    <w:rsid w:val="003A4C4A"/>
    <w:rsid w:val="003A4E82"/>
    <w:rsid w:val="003A52BE"/>
    <w:rsid w:val="003A537C"/>
    <w:rsid w:val="003A590E"/>
    <w:rsid w:val="003A5A8C"/>
    <w:rsid w:val="003A5CD5"/>
    <w:rsid w:val="003A5E54"/>
    <w:rsid w:val="003A6330"/>
    <w:rsid w:val="003A672D"/>
    <w:rsid w:val="003A67EA"/>
    <w:rsid w:val="003A6BC9"/>
    <w:rsid w:val="003A6CF6"/>
    <w:rsid w:val="003A76A9"/>
    <w:rsid w:val="003A7747"/>
    <w:rsid w:val="003A7BED"/>
    <w:rsid w:val="003A7D84"/>
    <w:rsid w:val="003A7F73"/>
    <w:rsid w:val="003B0299"/>
    <w:rsid w:val="003B0901"/>
    <w:rsid w:val="003B0A58"/>
    <w:rsid w:val="003B0B4D"/>
    <w:rsid w:val="003B0B52"/>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38A"/>
    <w:rsid w:val="003B3435"/>
    <w:rsid w:val="003B39B9"/>
    <w:rsid w:val="003B4482"/>
    <w:rsid w:val="003B45C9"/>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2A91"/>
    <w:rsid w:val="003C2C9D"/>
    <w:rsid w:val="003C2CF1"/>
    <w:rsid w:val="003C368D"/>
    <w:rsid w:val="003C3B73"/>
    <w:rsid w:val="003C3BE3"/>
    <w:rsid w:val="003C3EF9"/>
    <w:rsid w:val="003C412E"/>
    <w:rsid w:val="003C4250"/>
    <w:rsid w:val="003C4464"/>
    <w:rsid w:val="003C4490"/>
    <w:rsid w:val="003C4952"/>
    <w:rsid w:val="003C4D16"/>
    <w:rsid w:val="003C4D8C"/>
    <w:rsid w:val="003C4F25"/>
    <w:rsid w:val="003C5007"/>
    <w:rsid w:val="003C524A"/>
    <w:rsid w:val="003C5280"/>
    <w:rsid w:val="003C5487"/>
    <w:rsid w:val="003C5F13"/>
    <w:rsid w:val="003C6448"/>
    <w:rsid w:val="003C6580"/>
    <w:rsid w:val="003C6B92"/>
    <w:rsid w:val="003C6FA0"/>
    <w:rsid w:val="003C706A"/>
    <w:rsid w:val="003C7130"/>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F5"/>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80E"/>
    <w:rsid w:val="003D6AC0"/>
    <w:rsid w:val="003D7179"/>
    <w:rsid w:val="003D7192"/>
    <w:rsid w:val="003D78AB"/>
    <w:rsid w:val="003D79E8"/>
    <w:rsid w:val="003E0066"/>
    <w:rsid w:val="003E0385"/>
    <w:rsid w:val="003E089F"/>
    <w:rsid w:val="003E0ADB"/>
    <w:rsid w:val="003E0CE4"/>
    <w:rsid w:val="003E12A3"/>
    <w:rsid w:val="003E1304"/>
    <w:rsid w:val="003E13F6"/>
    <w:rsid w:val="003E15AA"/>
    <w:rsid w:val="003E1748"/>
    <w:rsid w:val="003E1CF4"/>
    <w:rsid w:val="003E1E7D"/>
    <w:rsid w:val="003E1FAC"/>
    <w:rsid w:val="003E20C9"/>
    <w:rsid w:val="003E2228"/>
    <w:rsid w:val="003E240A"/>
    <w:rsid w:val="003E247A"/>
    <w:rsid w:val="003E294E"/>
    <w:rsid w:val="003E2BF4"/>
    <w:rsid w:val="003E2F5A"/>
    <w:rsid w:val="003E325A"/>
    <w:rsid w:val="003E32DE"/>
    <w:rsid w:val="003E33C5"/>
    <w:rsid w:val="003E34E1"/>
    <w:rsid w:val="003E3524"/>
    <w:rsid w:val="003E38DF"/>
    <w:rsid w:val="003E3A6B"/>
    <w:rsid w:val="003E3B04"/>
    <w:rsid w:val="003E3C5B"/>
    <w:rsid w:val="003E3D11"/>
    <w:rsid w:val="003E40C9"/>
    <w:rsid w:val="003E4373"/>
    <w:rsid w:val="003E4CDB"/>
    <w:rsid w:val="003E4F5A"/>
    <w:rsid w:val="003E52EB"/>
    <w:rsid w:val="003E54EF"/>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A56"/>
    <w:rsid w:val="003F2CB0"/>
    <w:rsid w:val="003F372C"/>
    <w:rsid w:val="003F3865"/>
    <w:rsid w:val="003F3A77"/>
    <w:rsid w:val="003F3FEB"/>
    <w:rsid w:val="003F477D"/>
    <w:rsid w:val="003F4933"/>
    <w:rsid w:val="003F4977"/>
    <w:rsid w:val="003F4AF3"/>
    <w:rsid w:val="003F4E1C"/>
    <w:rsid w:val="003F4E39"/>
    <w:rsid w:val="003F536B"/>
    <w:rsid w:val="003F586D"/>
    <w:rsid w:val="003F5D02"/>
    <w:rsid w:val="003F60DF"/>
    <w:rsid w:val="003F60EF"/>
    <w:rsid w:val="003F612E"/>
    <w:rsid w:val="003F6194"/>
    <w:rsid w:val="003F62B4"/>
    <w:rsid w:val="003F6853"/>
    <w:rsid w:val="003F6930"/>
    <w:rsid w:val="003F6F1A"/>
    <w:rsid w:val="003F73A0"/>
    <w:rsid w:val="003F75DD"/>
    <w:rsid w:val="003F7DFF"/>
    <w:rsid w:val="0040015E"/>
    <w:rsid w:val="00400427"/>
    <w:rsid w:val="0040068D"/>
    <w:rsid w:val="0040077E"/>
    <w:rsid w:val="00400930"/>
    <w:rsid w:val="00400B43"/>
    <w:rsid w:val="00400C85"/>
    <w:rsid w:val="004010CF"/>
    <w:rsid w:val="00401175"/>
    <w:rsid w:val="004012FA"/>
    <w:rsid w:val="004017C6"/>
    <w:rsid w:val="00401BBE"/>
    <w:rsid w:val="004024AB"/>
    <w:rsid w:val="00402CAB"/>
    <w:rsid w:val="00402F2C"/>
    <w:rsid w:val="0040303D"/>
    <w:rsid w:val="004030DA"/>
    <w:rsid w:val="00403529"/>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52A"/>
    <w:rsid w:val="00407612"/>
    <w:rsid w:val="00407A66"/>
    <w:rsid w:val="00407B4C"/>
    <w:rsid w:val="00407C9E"/>
    <w:rsid w:val="00410071"/>
    <w:rsid w:val="004101A0"/>
    <w:rsid w:val="0041029D"/>
    <w:rsid w:val="00410526"/>
    <w:rsid w:val="00410828"/>
    <w:rsid w:val="00410A29"/>
    <w:rsid w:val="00410A97"/>
    <w:rsid w:val="00410B9D"/>
    <w:rsid w:val="00410CD7"/>
    <w:rsid w:val="00411230"/>
    <w:rsid w:val="00411233"/>
    <w:rsid w:val="00411735"/>
    <w:rsid w:val="004118C9"/>
    <w:rsid w:val="0041195D"/>
    <w:rsid w:val="00411B64"/>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EA4"/>
    <w:rsid w:val="00415FB4"/>
    <w:rsid w:val="0041616C"/>
    <w:rsid w:val="004163D3"/>
    <w:rsid w:val="004167E4"/>
    <w:rsid w:val="00416965"/>
    <w:rsid w:val="00416A66"/>
    <w:rsid w:val="00416B16"/>
    <w:rsid w:val="00416C3B"/>
    <w:rsid w:val="00416D41"/>
    <w:rsid w:val="00416DCB"/>
    <w:rsid w:val="004174DB"/>
    <w:rsid w:val="004175EE"/>
    <w:rsid w:val="00417678"/>
    <w:rsid w:val="00417A45"/>
    <w:rsid w:val="00417D52"/>
    <w:rsid w:val="00417E4C"/>
    <w:rsid w:val="0042004E"/>
    <w:rsid w:val="00420126"/>
    <w:rsid w:val="004203CF"/>
    <w:rsid w:val="00420755"/>
    <w:rsid w:val="004208B9"/>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61A"/>
    <w:rsid w:val="00422684"/>
    <w:rsid w:val="00422736"/>
    <w:rsid w:val="004228B8"/>
    <w:rsid w:val="00422A01"/>
    <w:rsid w:val="00422C11"/>
    <w:rsid w:val="00422DB5"/>
    <w:rsid w:val="00422DE5"/>
    <w:rsid w:val="0042307B"/>
    <w:rsid w:val="00423326"/>
    <w:rsid w:val="0042351C"/>
    <w:rsid w:val="004237CC"/>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76E3"/>
    <w:rsid w:val="004279ED"/>
    <w:rsid w:val="00427E67"/>
    <w:rsid w:val="0043011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CC"/>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4C2"/>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7F6"/>
    <w:rsid w:val="0044683A"/>
    <w:rsid w:val="00446956"/>
    <w:rsid w:val="00446D5A"/>
    <w:rsid w:val="00447486"/>
    <w:rsid w:val="004502AB"/>
    <w:rsid w:val="00450778"/>
    <w:rsid w:val="00450D3B"/>
    <w:rsid w:val="00450F2C"/>
    <w:rsid w:val="00450FB9"/>
    <w:rsid w:val="0045126E"/>
    <w:rsid w:val="004518D5"/>
    <w:rsid w:val="004519BF"/>
    <w:rsid w:val="00451A55"/>
    <w:rsid w:val="00451B06"/>
    <w:rsid w:val="00451BAC"/>
    <w:rsid w:val="00451BEB"/>
    <w:rsid w:val="0045212B"/>
    <w:rsid w:val="00452446"/>
    <w:rsid w:val="004527C0"/>
    <w:rsid w:val="00452FD8"/>
    <w:rsid w:val="00453871"/>
    <w:rsid w:val="00453DEF"/>
    <w:rsid w:val="00454063"/>
    <w:rsid w:val="004543E4"/>
    <w:rsid w:val="004548E5"/>
    <w:rsid w:val="00454F08"/>
    <w:rsid w:val="00455105"/>
    <w:rsid w:val="0045520F"/>
    <w:rsid w:val="00455329"/>
    <w:rsid w:val="004559BE"/>
    <w:rsid w:val="00455C09"/>
    <w:rsid w:val="004560BD"/>
    <w:rsid w:val="00456114"/>
    <w:rsid w:val="004563B5"/>
    <w:rsid w:val="004568E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B3"/>
    <w:rsid w:val="00466260"/>
    <w:rsid w:val="004662E3"/>
    <w:rsid w:val="0046645E"/>
    <w:rsid w:val="004665C9"/>
    <w:rsid w:val="004666EC"/>
    <w:rsid w:val="0046680F"/>
    <w:rsid w:val="00466D1B"/>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362"/>
    <w:rsid w:val="00482389"/>
    <w:rsid w:val="0048268E"/>
    <w:rsid w:val="004827D4"/>
    <w:rsid w:val="004828DE"/>
    <w:rsid w:val="00482943"/>
    <w:rsid w:val="00482ADC"/>
    <w:rsid w:val="00482B1F"/>
    <w:rsid w:val="00482BAD"/>
    <w:rsid w:val="00482C09"/>
    <w:rsid w:val="0048321E"/>
    <w:rsid w:val="00483789"/>
    <w:rsid w:val="00483846"/>
    <w:rsid w:val="00483AA8"/>
    <w:rsid w:val="00483D11"/>
    <w:rsid w:val="00483D20"/>
    <w:rsid w:val="0048406D"/>
    <w:rsid w:val="0048410E"/>
    <w:rsid w:val="00484503"/>
    <w:rsid w:val="00484C46"/>
    <w:rsid w:val="00484C71"/>
    <w:rsid w:val="00485127"/>
    <w:rsid w:val="00485440"/>
    <w:rsid w:val="004855C3"/>
    <w:rsid w:val="004855C6"/>
    <w:rsid w:val="00485969"/>
    <w:rsid w:val="0048598C"/>
    <w:rsid w:val="00485E8A"/>
    <w:rsid w:val="00486113"/>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7E0"/>
    <w:rsid w:val="004918A0"/>
    <w:rsid w:val="00491B91"/>
    <w:rsid w:val="00492465"/>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0A6"/>
    <w:rsid w:val="0049792C"/>
    <w:rsid w:val="004A01E1"/>
    <w:rsid w:val="004A03E6"/>
    <w:rsid w:val="004A0C3C"/>
    <w:rsid w:val="004A0E00"/>
    <w:rsid w:val="004A1150"/>
    <w:rsid w:val="004A15F7"/>
    <w:rsid w:val="004A1600"/>
    <w:rsid w:val="004A1A63"/>
    <w:rsid w:val="004A1B20"/>
    <w:rsid w:val="004A1CF3"/>
    <w:rsid w:val="004A1F24"/>
    <w:rsid w:val="004A201F"/>
    <w:rsid w:val="004A2034"/>
    <w:rsid w:val="004A23B8"/>
    <w:rsid w:val="004A23C0"/>
    <w:rsid w:val="004A28D4"/>
    <w:rsid w:val="004A290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5C9F"/>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A1B"/>
    <w:rsid w:val="004B1B0B"/>
    <w:rsid w:val="004B1B0E"/>
    <w:rsid w:val="004B1B53"/>
    <w:rsid w:val="004B1C42"/>
    <w:rsid w:val="004B1EB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6301"/>
    <w:rsid w:val="004B6377"/>
    <w:rsid w:val="004B656F"/>
    <w:rsid w:val="004B662E"/>
    <w:rsid w:val="004B672F"/>
    <w:rsid w:val="004B6B17"/>
    <w:rsid w:val="004B6FFB"/>
    <w:rsid w:val="004B763F"/>
    <w:rsid w:val="004B774C"/>
    <w:rsid w:val="004B7767"/>
    <w:rsid w:val="004B795F"/>
    <w:rsid w:val="004B7AB0"/>
    <w:rsid w:val="004B7BA5"/>
    <w:rsid w:val="004B7C66"/>
    <w:rsid w:val="004B7C7F"/>
    <w:rsid w:val="004C025C"/>
    <w:rsid w:val="004C0346"/>
    <w:rsid w:val="004C03CC"/>
    <w:rsid w:val="004C0561"/>
    <w:rsid w:val="004C0B5B"/>
    <w:rsid w:val="004C0F99"/>
    <w:rsid w:val="004C0FA3"/>
    <w:rsid w:val="004C102A"/>
    <w:rsid w:val="004C108E"/>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0BB"/>
    <w:rsid w:val="004C521E"/>
    <w:rsid w:val="004C5335"/>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9BA"/>
    <w:rsid w:val="004D0A0E"/>
    <w:rsid w:val="004D0E42"/>
    <w:rsid w:val="004D171F"/>
    <w:rsid w:val="004D17F3"/>
    <w:rsid w:val="004D19EE"/>
    <w:rsid w:val="004D1A33"/>
    <w:rsid w:val="004D1B92"/>
    <w:rsid w:val="004D1D64"/>
    <w:rsid w:val="004D2474"/>
    <w:rsid w:val="004D249C"/>
    <w:rsid w:val="004D24F2"/>
    <w:rsid w:val="004D25DB"/>
    <w:rsid w:val="004D27C4"/>
    <w:rsid w:val="004D2D87"/>
    <w:rsid w:val="004D2DEE"/>
    <w:rsid w:val="004D2E1A"/>
    <w:rsid w:val="004D2E57"/>
    <w:rsid w:val="004D3040"/>
    <w:rsid w:val="004D3251"/>
    <w:rsid w:val="004D3B6B"/>
    <w:rsid w:val="004D3DB8"/>
    <w:rsid w:val="004D4582"/>
    <w:rsid w:val="004D4968"/>
    <w:rsid w:val="004D4977"/>
    <w:rsid w:val="004D4A8A"/>
    <w:rsid w:val="004D4BEA"/>
    <w:rsid w:val="004D50CC"/>
    <w:rsid w:val="004D53A4"/>
    <w:rsid w:val="004D58A3"/>
    <w:rsid w:val="004D58D1"/>
    <w:rsid w:val="004D5B87"/>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B1B"/>
    <w:rsid w:val="004D7B45"/>
    <w:rsid w:val="004D7F8C"/>
    <w:rsid w:val="004E0033"/>
    <w:rsid w:val="004E03BE"/>
    <w:rsid w:val="004E04AB"/>
    <w:rsid w:val="004E074E"/>
    <w:rsid w:val="004E0CD0"/>
    <w:rsid w:val="004E0DA6"/>
    <w:rsid w:val="004E0DB9"/>
    <w:rsid w:val="004E1260"/>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B88"/>
    <w:rsid w:val="004F0C82"/>
    <w:rsid w:val="004F1051"/>
    <w:rsid w:val="004F12A0"/>
    <w:rsid w:val="004F1321"/>
    <w:rsid w:val="004F133C"/>
    <w:rsid w:val="004F13D2"/>
    <w:rsid w:val="004F1A00"/>
    <w:rsid w:val="004F1C09"/>
    <w:rsid w:val="004F1D32"/>
    <w:rsid w:val="004F2179"/>
    <w:rsid w:val="004F23E0"/>
    <w:rsid w:val="004F2826"/>
    <w:rsid w:val="004F288E"/>
    <w:rsid w:val="004F2AA6"/>
    <w:rsid w:val="004F2B9C"/>
    <w:rsid w:val="004F2CCE"/>
    <w:rsid w:val="004F2D47"/>
    <w:rsid w:val="004F2F31"/>
    <w:rsid w:val="004F33A9"/>
    <w:rsid w:val="004F359A"/>
    <w:rsid w:val="004F3755"/>
    <w:rsid w:val="004F3AD1"/>
    <w:rsid w:val="004F3CD0"/>
    <w:rsid w:val="004F3DD1"/>
    <w:rsid w:val="004F40F1"/>
    <w:rsid w:val="004F4758"/>
    <w:rsid w:val="004F4760"/>
    <w:rsid w:val="004F4D04"/>
    <w:rsid w:val="004F4E53"/>
    <w:rsid w:val="004F4F81"/>
    <w:rsid w:val="004F53E6"/>
    <w:rsid w:val="004F58AB"/>
    <w:rsid w:val="004F5E2A"/>
    <w:rsid w:val="004F609D"/>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50AC"/>
    <w:rsid w:val="005050F8"/>
    <w:rsid w:val="00505272"/>
    <w:rsid w:val="005053E2"/>
    <w:rsid w:val="00505A2A"/>
    <w:rsid w:val="00505A52"/>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F6D"/>
    <w:rsid w:val="00511E67"/>
    <w:rsid w:val="00512182"/>
    <w:rsid w:val="00512747"/>
    <w:rsid w:val="005128FF"/>
    <w:rsid w:val="00512A11"/>
    <w:rsid w:val="005133A6"/>
    <w:rsid w:val="00513CB8"/>
    <w:rsid w:val="00513D9A"/>
    <w:rsid w:val="00513F8F"/>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984"/>
    <w:rsid w:val="00521D65"/>
    <w:rsid w:val="00521DB1"/>
    <w:rsid w:val="0052217F"/>
    <w:rsid w:val="005221A4"/>
    <w:rsid w:val="005225D6"/>
    <w:rsid w:val="00522624"/>
    <w:rsid w:val="00523366"/>
    <w:rsid w:val="005238E8"/>
    <w:rsid w:val="00523E18"/>
    <w:rsid w:val="00523F32"/>
    <w:rsid w:val="005241DC"/>
    <w:rsid w:val="0052422C"/>
    <w:rsid w:val="00524317"/>
    <w:rsid w:val="005244D5"/>
    <w:rsid w:val="00524545"/>
    <w:rsid w:val="005248C4"/>
    <w:rsid w:val="0052497B"/>
    <w:rsid w:val="00524AD1"/>
    <w:rsid w:val="00524E6A"/>
    <w:rsid w:val="005251DA"/>
    <w:rsid w:val="00525407"/>
    <w:rsid w:val="005254CD"/>
    <w:rsid w:val="005255A1"/>
    <w:rsid w:val="00525924"/>
    <w:rsid w:val="00525EAA"/>
    <w:rsid w:val="00525F16"/>
    <w:rsid w:val="00525F71"/>
    <w:rsid w:val="0052606F"/>
    <w:rsid w:val="0052610E"/>
    <w:rsid w:val="00526155"/>
    <w:rsid w:val="00526270"/>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98"/>
    <w:rsid w:val="005334E4"/>
    <w:rsid w:val="00533556"/>
    <w:rsid w:val="00533632"/>
    <w:rsid w:val="00533662"/>
    <w:rsid w:val="005338BD"/>
    <w:rsid w:val="0053394F"/>
    <w:rsid w:val="00533BEF"/>
    <w:rsid w:val="00534087"/>
    <w:rsid w:val="005343C9"/>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6E1"/>
    <w:rsid w:val="00542EC4"/>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19"/>
    <w:rsid w:val="0054494C"/>
    <w:rsid w:val="00544C33"/>
    <w:rsid w:val="00544E1F"/>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6C09"/>
    <w:rsid w:val="00546FE6"/>
    <w:rsid w:val="00547123"/>
    <w:rsid w:val="005471D5"/>
    <w:rsid w:val="0054754D"/>
    <w:rsid w:val="00547FA0"/>
    <w:rsid w:val="00547FC0"/>
    <w:rsid w:val="00550125"/>
    <w:rsid w:val="005504D9"/>
    <w:rsid w:val="00550922"/>
    <w:rsid w:val="00550C80"/>
    <w:rsid w:val="00550D6F"/>
    <w:rsid w:val="00550E94"/>
    <w:rsid w:val="005511B1"/>
    <w:rsid w:val="00551E1E"/>
    <w:rsid w:val="00551E52"/>
    <w:rsid w:val="00551F16"/>
    <w:rsid w:val="00552038"/>
    <w:rsid w:val="0055233E"/>
    <w:rsid w:val="00552569"/>
    <w:rsid w:val="005526F2"/>
    <w:rsid w:val="00552924"/>
    <w:rsid w:val="00552DF7"/>
    <w:rsid w:val="00552FF4"/>
    <w:rsid w:val="0055330C"/>
    <w:rsid w:val="0055345C"/>
    <w:rsid w:val="0055390C"/>
    <w:rsid w:val="00553C5D"/>
    <w:rsid w:val="0055410A"/>
    <w:rsid w:val="005547CB"/>
    <w:rsid w:val="005548C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202B"/>
    <w:rsid w:val="005620BC"/>
    <w:rsid w:val="005624DE"/>
    <w:rsid w:val="00562772"/>
    <w:rsid w:val="005627AA"/>
    <w:rsid w:val="00562AD8"/>
    <w:rsid w:val="00562CDC"/>
    <w:rsid w:val="005633B7"/>
    <w:rsid w:val="00563516"/>
    <w:rsid w:val="00563855"/>
    <w:rsid w:val="00563FD2"/>
    <w:rsid w:val="0056434D"/>
    <w:rsid w:val="005647A7"/>
    <w:rsid w:val="005647FD"/>
    <w:rsid w:val="00564909"/>
    <w:rsid w:val="005651F7"/>
    <w:rsid w:val="00565239"/>
    <w:rsid w:val="005655BE"/>
    <w:rsid w:val="00565679"/>
    <w:rsid w:val="00565AF6"/>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1D"/>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AED"/>
    <w:rsid w:val="00574B86"/>
    <w:rsid w:val="00574DAC"/>
    <w:rsid w:val="005753DB"/>
    <w:rsid w:val="005758BA"/>
    <w:rsid w:val="00575AE9"/>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0EE1"/>
    <w:rsid w:val="0058105A"/>
    <w:rsid w:val="005815B7"/>
    <w:rsid w:val="005815D2"/>
    <w:rsid w:val="005818D4"/>
    <w:rsid w:val="0058198A"/>
    <w:rsid w:val="005819D7"/>
    <w:rsid w:val="00581F00"/>
    <w:rsid w:val="00581F40"/>
    <w:rsid w:val="005829CC"/>
    <w:rsid w:val="00582DD0"/>
    <w:rsid w:val="00582E3D"/>
    <w:rsid w:val="00583147"/>
    <w:rsid w:val="00583250"/>
    <w:rsid w:val="005836D0"/>
    <w:rsid w:val="005837D3"/>
    <w:rsid w:val="00583B99"/>
    <w:rsid w:val="00583C6C"/>
    <w:rsid w:val="00583E78"/>
    <w:rsid w:val="00583F4C"/>
    <w:rsid w:val="00584003"/>
    <w:rsid w:val="00584496"/>
    <w:rsid w:val="00584B51"/>
    <w:rsid w:val="00584EC4"/>
    <w:rsid w:val="00584FB3"/>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228"/>
    <w:rsid w:val="00593243"/>
    <w:rsid w:val="005934BF"/>
    <w:rsid w:val="00593A7F"/>
    <w:rsid w:val="00593ADD"/>
    <w:rsid w:val="00594131"/>
    <w:rsid w:val="005943C6"/>
    <w:rsid w:val="00594961"/>
    <w:rsid w:val="0059509B"/>
    <w:rsid w:val="005954F2"/>
    <w:rsid w:val="00595777"/>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D5E"/>
    <w:rsid w:val="005A6F61"/>
    <w:rsid w:val="005A6FA1"/>
    <w:rsid w:val="005A71E4"/>
    <w:rsid w:val="005A7AE0"/>
    <w:rsid w:val="005A7D46"/>
    <w:rsid w:val="005A7DAB"/>
    <w:rsid w:val="005A7F50"/>
    <w:rsid w:val="005A7F72"/>
    <w:rsid w:val="005B009D"/>
    <w:rsid w:val="005B0529"/>
    <w:rsid w:val="005B056C"/>
    <w:rsid w:val="005B0A1E"/>
    <w:rsid w:val="005B0A25"/>
    <w:rsid w:val="005B0F23"/>
    <w:rsid w:val="005B13B6"/>
    <w:rsid w:val="005B1697"/>
    <w:rsid w:val="005B1BC6"/>
    <w:rsid w:val="005B233F"/>
    <w:rsid w:val="005B2D4D"/>
    <w:rsid w:val="005B2EB8"/>
    <w:rsid w:val="005B33D7"/>
    <w:rsid w:val="005B355C"/>
    <w:rsid w:val="005B37FF"/>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E3D"/>
    <w:rsid w:val="005B4E83"/>
    <w:rsid w:val="005B5101"/>
    <w:rsid w:val="005B5377"/>
    <w:rsid w:val="005B541A"/>
    <w:rsid w:val="005B5425"/>
    <w:rsid w:val="005B54FE"/>
    <w:rsid w:val="005B5521"/>
    <w:rsid w:val="005B55AF"/>
    <w:rsid w:val="005B5729"/>
    <w:rsid w:val="005B5766"/>
    <w:rsid w:val="005B579C"/>
    <w:rsid w:val="005B5A55"/>
    <w:rsid w:val="005B6277"/>
    <w:rsid w:val="005B67ED"/>
    <w:rsid w:val="005B6A24"/>
    <w:rsid w:val="005B6C5F"/>
    <w:rsid w:val="005B6FAE"/>
    <w:rsid w:val="005B703E"/>
    <w:rsid w:val="005B70E8"/>
    <w:rsid w:val="005B7824"/>
    <w:rsid w:val="005C0625"/>
    <w:rsid w:val="005C06DB"/>
    <w:rsid w:val="005C08B6"/>
    <w:rsid w:val="005C0904"/>
    <w:rsid w:val="005C09BF"/>
    <w:rsid w:val="005C0D61"/>
    <w:rsid w:val="005C0DDE"/>
    <w:rsid w:val="005C11DA"/>
    <w:rsid w:val="005C1225"/>
    <w:rsid w:val="005C132F"/>
    <w:rsid w:val="005C14D0"/>
    <w:rsid w:val="005C14F3"/>
    <w:rsid w:val="005C1752"/>
    <w:rsid w:val="005C2144"/>
    <w:rsid w:val="005C27BC"/>
    <w:rsid w:val="005C2806"/>
    <w:rsid w:val="005C2D27"/>
    <w:rsid w:val="005C33D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6110"/>
    <w:rsid w:val="005C6116"/>
    <w:rsid w:val="005C69C5"/>
    <w:rsid w:val="005C6E93"/>
    <w:rsid w:val="005C6FD9"/>
    <w:rsid w:val="005C7087"/>
    <w:rsid w:val="005C7340"/>
    <w:rsid w:val="005C7A54"/>
    <w:rsid w:val="005C7AC7"/>
    <w:rsid w:val="005C7CAD"/>
    <w:rsid w:val="005C7EF8"/>
    <w:rsid w:val="005D0102"/>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994"/>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40A"/>
    <w:rsid w:val="005E1A58"/>
    <w:rsid w:val="005E1C06"/>
    <w:rsid w:val="005E1FEB"/>
    <w:rsid w:val="005E20C9"/>
    <w:rsid w:val="005E229C"/>
    <w:rsid w:val="005E2369"/>
    <w:rsid w:val="005E23D8"/>
    <w:rsid w:val="005E2768"/>
    <w:rsid w:val="005E28D1"/>
    <w:rsid w:val="005E2980"/>
    <w:rsid w:val="005E2E2C"/>
    <w:rsid w:val="005E2F89"/>
    <w:rsid w:val="005E32AC"/>
    <w:rsid w:val="005E342B"/>
    <w:rsid w:val="005E35FD"/>
    <w:rsid w:val="005E383F"/>
    <w:rsid w:val="005E39D1"/>
    <w:rsid w:val="005E3B3E"/>
    <w:rsid w:val="005E41E2"/>
    <w:rsid w:val="005E48F7"/>
    <w:rsid w:val="005E4B4D"/>
    <w:rsid w:val="005E4DF0"/>
    <w:rsid w:val="005E4F80"/>
    <w:rsid w:val="005E4FBD"/>
    <w:rsid w:val="005E5009"/>
    <w:rsid w:val="005E5137"/>
    <w:rsid w:val="005E548F"/>
    <w:rsid w:val="005E5563"/>
    <w:rsid w:val="005E580A"/>
    <w:rsid w:val="005E5E27"/>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35A"/>
    <w:rsid w:val="005F140B"/>
    <w:rsid w:val="005F1674"/>
    <w:rsid w:val="005F1AF3"/>
    <w:rsid w:val="005F1C0B"/>
    <w:rsid w:val="005F1CE1"/>
    <w:rsid w:val="005F1FE4"/>
    <w:rsid w:val="005F28DA"/>
    <w:rsid w:val="005F2BA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5DBD"/>
    <w:rsid w:val="005F660A"/>
    <w:rsid w:val="005F6697"/>
    <w:rsid w:val="005F66B5"/>
    <w:rsid w:val="005F6A42"/>
    <w:rsid w:val="005F6D81"/>
    <w:rsid w:val="005F6F9C"/>
    <w:rsid w:val="005F6FFC"/>
    <w:rsid w:val="005F7133"/>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41"/>
    <w:rsid w:val="006039C5"/>
    <w:rsid w:val="00603B1B"/>
    <w:rsid w:val="00603B63"/>
    <w:rsid w:val="00603D4F"/>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478"/>
    <w:rsid w:val="006127FA"/>
    <w:rsid w:val="006128FF"/>
    <w:rsid w:val="00612C24"/>
    <w:rsid w:val="00612C73"/>
    <w:rsid w:val="00612D3C"/>
    <w:rsid w:val="00612FB6"/>
    <w:rsid w:val="00613010"/>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0D8"/>
    <w:rsid w:val="00616885"/>
    <w:rsid w:val="00616ACA"/>
    <w:rsid w:val="00616B27"/>
    <w:rsid w:val="00616BAD"/>
    <w:rsid w:val="00616D2E"/>
    <w:rsid w:val="00616E61"/>
    <w:rsid w:val="0061717F"/>
    <w:rsid w:val="006171DC"/>
    <w:rsid w:val="00617402"/>
    <w:rsid w:val="006175CF"/>
    <w:rsid w:val="00617741"/>
    <w:rsid w:val="006179BA"/>
    <w:rsid w:val="00617C5B"/>
    <w:rsid w:val="00617E8D"/>
    <w:rsid w:val="00617F5D"/>
    <w:rsid w:val="006201A2"/>
    <w:rsid w:val="0062024A"/>
    <w:rsid w:val="00620254"/>
    <w:rsid w:val="00620686"/>
    <w:rsid w:val="00620860"/>
    <w:rsid w:val="006209E8"/>
    <w:rsid w:val="00620A2E"/>
    <w:rsid w:val="00621653"/>
    <w:rsid w:val="00621B6A"/>
    <w:rsid w:val="00621C0B"/>
    <w:rsid w:val="00621C72"/>
    <w:rsid w:val="00621CAD"/>
    <w:rsid w:val="00622266"/>
    <w:rsid w:val="00622425"/>
    <w:rsid w:val="0062286B"/>
    <w:rsid w:val="00623084"/>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5210"/>
    <w:rsid w:val="0063528C"/>
    <w:rsid w:val="006356FE"/>
    <w:rsid w:val="006357C8"/>
    <w:rsid w:val="00635E1A"/>
    <w:rsid w:val="00635EDC"/>
    <w:rsid w:val="00635F56"/>
    <w:rsid w:val="00636094"/>
    <w:rsid w:val="006366EE"/>
    <w:rsid w:val="0063681F"/>
    <w:rsid w:val="006369F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35D"/>
    <w:rsid w:val="0064150F"/>
    <w:rsid w:val="006419E2"/>
    <w:rsid w:val="006419ED"/>
    <w:rsid w:val="00641D5A"/>
    <w:rsid w:val="006429B2"/>
    <w:rsid w:val="00642C15"/>
    <w:rsid w:val="00642D10"/>
    <w:rsid w:val="00642D46"/>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E60"/>
    <w:rsid w:val="00644F77"/>
    <w:rsid w:val="006455A3"/>
    <w:rsid w:val="006457B7"/>
    <w:rsid w:val="00646037"/>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8A3"/>
    <w:rsid w:val="00662966"/>
    <w:rsid w:val="00662974"/>
    <w:rsid w:val="00662A3C"/>
    <w:rsid w:val="00662FA2"/>
    <w:rsid w:val="00663229"/>
    <w:rsid w:val="0066331F"/>
    <w:rsid w:val="006635DC"/>
    <w:rsid w:val="00663908"/>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2A"/>
    <w:rsid w:val="006679C8"/>
    <w:rsid w:val="00667A27"/>
    <w:rsid w:val="00667C07"/>
    <w:rsid w:val="00667F2A"/>
    <w:rsid w:val="006701CF"/>
    <w:rsid w:val="00670402"/>
    <w:rsid w:val="006704BF"/>
    <w:rsid w:val="00670AD6"/>
    <w:rsid w:val="00670ECD"/>
    <w:rsid w:val="00671122"/>
    <w:rsid w:val="00671897"/>
    <w:rsid w:val="00671C8F"/>
    <w:rsid w:val="0067205E"/>
    <w:rsid w:val="006721F1"/>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8C1"/>
    <w:rsid w:val="0067517B"/>
    <w:rsid w:val="006755D1"/>
    <w:rsid w:val="00675652"/>
    <w:rsid w:val="006757DC"/>
    <w:rsid w:val="006757F4"/>
    <w:rsid w:val="00675A29"/>
    <w:rsid w:val="00675E8E"/>
    <w:rsid w:val="0067616B"/>
    <w:rsid w:val="006767B8"/>
    <w:rsid w:val="006769FF"/>
    <w:rsid w:val="00676E13"/>
    <w:rsid w:val="00676E98"/>
    <w:rsid w:val="00677139"/>
    <w:rsid w:val="00677725"/>
    <w:rsid w:val="006778F6"/>
    <w:rsid w:val="00677D6D"/>
    <w:rsid w:val="0068013A"/>
    <w:rsid w:val="00680A97"/>
    <w:rsid w:val="00680C4E"/>
    <w:rsid w:val="00680D9B"/>
    <w:rsid w:val="00680EA0"/>
    <w:rsid w:val="00680EF5"/>
    <w:rsid w:val="00680F30"/>
    <w:rsid w:val="00680F81"/>
    <w:rsid w:val="0068102D"/>
    <w:rsid w:val="0068131D"/>
    <w:rsid w:val="006813DF"/>
    <w:rsid w:val="006816E8"/>
    <w:rsid w:val="00681738"/>
    <w:rsid w:val="006819F6"/>
    <w:rsid w:val="00681CF3"/>
    <w:rsid w:val="00681D15"/>
    <w:rsid w:val="00681E8E"/>
    <w:rsid w:val="0068226B"/>
    <w:rsid w:val="00682318"/>
    <w:rsid w:val="006825FD"/>
    <w:rsid w:val="00682675"/>
    <w:rsid w:val="006826E2"/>
    <w:rsid w:val="00682935"/>
    <w:rsid w:val="00682A4A"/>
    <w:rsid w:val="00682B0F"/>
    <w:rsid w:val="00682DCA"/>
    <w:rsid w:val="00682ED3"/>
    <w:rsid w:val="00683392"/>
    <w:rsid w:val="00683683"/>
    <w:rsid w:val="00683993"/>
    <w:rsid w:val="00683C0B"/>
    <w:rsid w:val="00683D7F"/>
    <w:rsid w:val="00684258"/>
    <w:rsid w:val="006849D0"/>
    <w:rsid w:val="00684E2E"/>
    <w:rsid w:val="00684EA6"/>
    <w:rsid w:val="006851D5"/>
    <w:rsid w:val="00685725"/>
    <w:rsid w:val="00685BB7"/>
    <w:rsid w:val="00685D3B"/>
    <w:rsid w:val="00685ED3"/>
    <w:rsid w:val="0068608B"/>
    <w:rsid w:val="0068623E"/>
    <w:rsid w:val="00686310"/>
    <w:rsid w:val="00686366"/>
    <w:rsid w:val="006864F7"/>
    <w:rsid w:val="00686533"/>
    <w:rsid w:val="0068653A"/>
    <w:rsid w:val="0068673B"/>
    <w:rsid w:val="00687141"/>
    <w:rsid w:val="0068721F"/>
    <w:rsid w:val="006877AA"/>
    <w:rsid w:val="00687E09"/>
    <w:rsid w:val="00690041"/>
    <w:rsid w:val="00690172"/>
    <w:rsid w:val="006901CD"/>
    <w:rsid w:val="006901EF"/>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B4"/>
    <w:rsid w:val="006943ED"/>
    <w:rsid w:val="0069447C"/>
    <w:rsid w:val="00694655"/>
    <w:rsid w:val="006949AD"/>
    <w:rsid w:val="00694EE2"/>
    <w:rsid w:val="00694F36"/>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0D60"/>
    <w:rsid w:val="006A108E"/>
    <w:rsid w:val="006A13D0"/>
    <w:rsid w:val="006A13EF"/>
    <w:rsid w:val="006A18CF"/>
    <w:rsid w:val="006A18DD"/>
    <w:rsid w:val="006A1D48"/>
    <w:rsid w:val="006A1F0E"/>
    <w:rsid w:val="006A2231"/>
    <w:rsid w:val="006A2347"/>
    <w:rsid w:val="006A238D"/>
    <w:rsid w:val="006A24B3"/>
    <w:rsid w:val="006A2595"/>
    <w:rsid w:val="006A2D0E"/>
    <w:rsid w:val="006A2E1C"/>
    <w:rsid w:val="006A2E66"/>
    <w:rsid w:val="006A3227"/>
    <w:rsid w:val="006A3396"/>
    <w:rsid w:val="006A3574"/>
    <w:rsid w:val="006A35AF"/>
    <w:rsid w:val="006A376D"/>
    <w:rsid w:val="006A3F94"/>
    <w:rsid w:val="006A4113"/>
    <w:rsid w:val="006A41F4"/>
    <w:rsid w:val="006A4222"/>
    <w:rsid w:val="006A4491"/>
    <w:rsid w:val="006A457C"/>
    <w:rsid w:val="006A4584"/>
    <w:rsid w:val="006A484F"/>
    <w:rsid w:val="006A49B5"/>
    <w:rsid w:val="006A5052"/>
    <w:rsid w:val="006A5185"/>
    <w:rsid w:val="006A5976"/>
    <w:rsid w:val="006A5A24"/>
    <w:rsid w:val="006A5A45"/>
    <w:rsid w:val="006A5AA2"/>
    <w:rsid w:val="006A5CA3"/>
    <w:rsid w:val="006A5E26"/>
    <w:rsid w:val="006A6368"/>
    <w:rsid w:val="006A64BD"/>
    <w:rsid w:val="006A66BA"/>
    <w:rsid w:val="006A6725"/>
    <w:rsid w:val="006A69DF"/>
    <w:rsid w:val="006A6B14"/>
    <w:rsid w:val="006A6B69"/>
    <w:rsid w:val="006A6D71"/>
    <w:rsid w:val="006A6FAF"/>
    <w:rsid w:val="006A7255"/>
    <w:rsid w:val="006A7574"/>
    <w:rsid w:val="006A7BF2"/>
    <w:rsid w:val="006A7C40"/>
    <w:rsid w:val="006A7D8B"/>
    <w:rsid w:val="006A7F27"/>
    <w:rsid w:val="006A7FDD"/>
    <w:rsid w:val="006B03A8"/>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985"/>
    <w:rsid w:val="006C09DD"/>
    <w:rsid w:val="006C0A1A"/>
    <w:rsid w:val="006C187D"/>
    <w:rsid w:val="006C1B3F"/>
    <w:rsid w:val="006C2249"/>
    <w:rsid w:val="006C2E4E"/>
    <w:rsid w:val="006C2F8C"/>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332"/>
    <w:rsid w:val="006C566C"/>
    <w:rsid w:val="006C57EC"/>
    <w:rsid w:val="006C5891"/>
    <w:rsid w:val="006C5A4C"/>
    <w:rsid w:val="006C5A5A"/>
    <w:rsid w:val="006C5B3B"/>
    <w:rsid w:val="006C5C20"/>
    <w:rsid w:val="006C5E13"/>
    <w:rsid w:val="006C5FF1"/>
    <w:rsid w:val="006C6287"/>
    <w:rsid w:val="006C639A"/>
    <w:rsid w:val="006C65F1"/>
    <w:rsid w:val="006C677C"/>
    <w:rsid w:val="006C681F"/>
    <w:rsid w:val="006C6E92"/>
    <w:rsid w:val="006C7466"/>
    <w:rsid w:val="006C75C9"/>
    <w:rsid w:val="006C763E"/>
    <w:rsid w:val="006C7F64"/>
    <w:rsid w:val="006D0233"/>
    <w:rsid w:val="006D03CD"/>
    <w:rsid w:val="006D0A70"/>
    <w:rsid w:val="006D0AD9"/>
    <w:rsid w:val="006D0DED"/>
    <w:rsid w:val="006D0E79"/>
    <w:rsid w:val="006D123C"/>
    <w:rsid w:val="006D1407"/>
    <w:rsid w:val="006D1543"/>
    <w:rsid w:val="006D19ED"/>
    <w:rsid w:val="006D1A23"/>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881"/>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1E"/>
    <w:rsid w:val="006E11D4"/>
    <w:rsid w:val="006E13B5"/>
    <w:rsid w:val="006E176F"/>
    <w:rsid w:val="006E1C17"/>
    <w:rsid w:val="006E2190"/>
    <w:rsid w:val="006E22CC"/>
    <w:rsid w:val="006E2816"/>
    <w:rsid w:val="006E2AA6"/>
    <w:rsid w:val="006E2FED"/>
    <w:rsid w:val="006E32B6"/>
    <w:rsid w:val="006E348C"/>
    <w:rsid w:val="006E3A42"/>
    <w:rsid w:val="006E3D3A"/>
    <w:rsid w:val="006E3DC3"/>
    <w:rsid w:val="006E4387"/>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78E"/>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433"/>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B0F"/>
    <w:rsid w:val="00700CE1"/>
    <w:rsid w:val="007013FB"/>
    <w:rsid w:val="00701584"/>
    <w:rsid w:val="007017EA"/>
    <w:rsid w:val="0070181F"/>
    <w:rsid w:val="0070193E"/>
    <w:rsid w:val="00701B27"/>
    <w:rsid w:val="00701E01"/>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4FD9"/>
    <w:rsid w:val="007050C4"/>
    <w:rsid w:val="0070540B"/>
    <w:rsid w:val="00705503"/>
    <w:rsid w:val="00705584"/>
    <w:rsid w:val="00705589"/>
    <w:rsid w:val="00705959"/>
    <w:rsid w:val="00705A7C"/>
    <w:rsid w:val="00705CC7"/>
    <w:rsid w:val="00705E96"/>
    <w:rsid w:val="007062E8"/>
    <w:rsid w:val="0070652C"/>
    <w:rsid w:val="00706C3D"/>
    <w:rsid w:val="00706D4F"/>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875"/>
    <w:rsid w:val="0071594B"/>
    <w:rsid w:val="00715DFE"/>
    <w:rsid w:val="00715F49"/>
    <w:rsid w:val="007162F2"/>
    <w:rsid w:val="007163BF"/>
    <w:rsid w:val="0071649C"/>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2B72"/>
    <w:rsid w:val="00722F14"/>
    <w:rsid w:val="0072326D"/>
    <w:rsid w:val="00723358"/>
    <w:rsid w:val="00723701"/>
    <w:rsid w:val="00723C3B"/>
    <w:rsid w:val="00723CE3"/>
    <w:rsid w:val="00723EC3"/>
    <w:rsid w:val="00723F42"/>
    <w:rsid w:val="00724426"/>
    <w:rsid w:val="00724D5D"/>
    <w:rsid w:val="00725068"/>
    <w:rsid w:val="007254B1"/>
    <w:rsid w:val="00725524"/>
    <w:rsid w:val="007255D8"/>
    <w:rsid w:val="0072560E"/>
    <w:rsid w:val="00725A2B"/>
    <w:rsid w:val="00725CB6"/>
    <w:rsid w:val="00725D2B"/>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279"/>
    <w:rsid w:val="007356D0"/>
    <w:rsid w:val="007361C3"/>
    <w:rsid w:val="0073637C"/>
    <w:rsid w:val="00736490"/>
    <w:rsid w:val="007368ED"/>
    <w:rsid w:val="00736C88"/>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2D1"/>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872"/>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699"/>
    <w:rsid w:val="00752793"/>
    <w:rsid w:val="0075288B"/>
    <w:rsid w:val="00752C8B"/>
    <w:rsid w:val="00752FE7"/>
    <w:rsid w:val="00753390"/>
    <w:rsid w:val="007536BB"/>
    <w:rsid w:val="00753B9D"/>
    <w:rsid w:val="00753D6B"/>
    <w:rsid w:val="00753F01"/>
    <w:rsid w:val="0075412E"/>
    <w:rsid w:val="00754698"/>
    <w:rsid w:val="0075470E"/>
    <w:rsid w:val="00754D64"/>
    <w:rsid w:val="00754EE4"/>
    <w:rsid w:val="0075522A"/>
    <w:rsid w:val="00755887"/>
    <w:rsid w:val="00755B06"/>
    <w:rsid w:val="00755E06"/>
    <w:rsid w:val="00755F2C"/>
    <w:rsid w:val="007562C2"/>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2B3F"/>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603"/>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4FE"/>
    <w:rsid w:val="007678B6"/>
    <w:rsid w:val="00770732"/>
    <w:rsid w:val="00770BE7"/>
    <w:rsid w:val="00770CEE"/>
    <w:rsid w:val="00770DE6"/>
    <w:rsid w:val="00771AAB"/>
    <w:rsid w:val="00771FB5"/>
    <w:rsid w:val="007721AD"/>
    <w:rsid w:val="00772900"/>
    <w:rsid w:val="00772D15"/>
    <w:rsid w:val="00772DC3"/>
    <w:rsid w:val="007733C4"/>
    <w:rsid w:val="007738E6"/>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A00"/>
    <w:rsid w:val="00777CD9"/>
    <w:rsid w:val="00777E27"/>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C87"/>
    <w:rsid w:val="00796F91"/>
    <w:rsid w:val="0079727F"/>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7F6"/>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BB6"/>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C46"/>
    <w:rsid w:val="007B61B5"/>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3FB4"/>
    <w:rsid w:val="007C4059"/>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A6"/>
    <w:rsid w:val="007D11B6"/>
    <w:rsid w:val="007D149C"/>
    <w:rsid w:val="007D1558"/>
    <w:rsid w:val="007D15F5"/>
    <w:rsid w:val="007D1836"/>
    <w:rsid w:val="007D188E"/>
    <w:rsid w:val="007D1B7C"/>
    <w:rsid w:val="007D212C"/>
    <w:rsid w:val="007D214A"/>
    <w:rsid w:val="007D2344"/>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DF8"/>
    <w:rsid w:val="007D6EF0"/>
    <w:rsid w:val="007D7042"/>
    <w:rsid w:val="007D7059"/>
    <w:rsid w:val="007D7343"/>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A59"/>
    <w:rsid w:val="007E2B1C"/>
    <w:rsid w:val="007E2B64"/>
    <w:rsid w:val="007E2E85"/>
    <w:rsid w:val="007E30DF"/>
    <w:rsid w:val="007E3288"/>
    <w:rsid w:val="007E403C"/>
    <w:rsid w:val="007E45CC"/>
    <w:rsid w:val="007E48CD"/>
    <w:rsid w:val="007E48E4"/>
    <w:rsid w:val="007E4F0D"/>
    <w:rsid w:val="007E531F"/>
    <w:rsid w:val="007E5A14"/>
    <w:rsid w:val="007E5A5B"/>
    <w:rsid w:val="007E5EFE"/>
    <w:rsid w:val="007E5FE4"/>
    <w:rsid w:val="007E5FFD"/>
    <w:rsid w:val="007E6735"/>
    <w:rsid w:val="007E67F4"/>
    <w:rsid w:val="007E6847"/>
    <w:rsid w:val="007E6EF1"/>
    <w:rsid w:val="007E6F34"/>
    <w:rsid w:val="007E714F"/>
    <w:rsid w:val="007E73E9"/>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14"/>
    <w:rsid w:val="00800734"/>
    <w:rsid w:val="008007D3"/>
    <w:rsid w:val="00800994"/>
    <w:rsid w:val="00800D5F"/>
    <w:rsid w:val="00800D7A"/>
    <w:rsid w:val="008013B8"/>
    <w:rsid w:val="0080179D"/>
    <w:rsid w:val="00801838"/>
    <w:rsid w:val="00801A45"/>
    <w:rsid w:val="00801C93"/>
    <w:rsid w:val="00801D3A"/>
    <w:rsid w:val="00801FBC"/>
    <w:rsid w:val="00802410"/>
    <w:rsid w:val="008027BE"/>
    <w:rsid w:val="00802927"/>
    <w:rsid w:val="00802A29"/>
    <w:rsid w:val="00802C79"/>
    <w:rsid w:val="00802F97"/>
    <w:rsid w:val="008030BC"/>
    <w:rsid w:val="008039AF"/>
    <w:rsid w:val="00803D8B"/>
    <w:rsid w:val="00803E2E"/>
    <w:rsid w:val="00804004"/>
    <w:rsid w:val="00804161"/>
    <w:rsid w:val="008041E1"/>
    <w:rsid w:val="00804581"/>
    <w:rsid w:val="00804867"/>
    <w:rsid w:val="00804A69"/>
    <w:rsid w:val="00804B2F"/>
    <w:rsid w:val="00805504"/>
    <w:rsid w:val="00805687"/>
    <w:rsid w:val="00805767"/>
    <w:rsid w:val="00805809"/>
    <w:rsid w:val="00805A48"/>
    <w:rsid w:val="00805CB3"/>
    <w:rsid w:val="00805D4F"/>
    <w:rsid w:val="00805E1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36F"/>
    <w:rsid w:val="00810C3E"/>
    <w:rsid w:val="00810DE9"/>
    <w:rsid w:val="00810EAE"/>
    <w:rsid w:val="00811036"/>
    <w:rsid w:val="00811377"/>
    <w:rsid w:val="008118EC"/>
    <w:rsid w:val="00811954"/>
    <w:rsid w:val="00811EF6"/>
    <w:rsid w:val="00811FC6"/>
    <w:rsid w:val="008123D5"/>
    <w:rsid w:val="008124FE"/>
    <w:rsid w:val="008127B0"/>
    <w:rsid w:val="00812B36"/>
    <w:rsid w:val="00812D8F"/>
    <w:rsid w:val="0081304D"/>
    <w:rsid w:val="0081369D"/>
    <w:rsid w:val="00813745"/>
    <w:rsid w:val="0081389D"/>
    <w:rsid w:val="00813AA5"/>
    <w:rsid w:val="00813CE0"/>
    <w:rsid w:val="00813DEF"/>
    <w:rsid w:val="00813FCD"/>
    <w:rsid w:val="0081425C"/>
    <w:rsid w:val="0081433F"/>
    <w:rsid w:val="008143A0"/>
    <w:rsid w:val="00814834"/>
    <w:rsid w:val="00814A14"/>
    <w:rsid w:val="00814B38"/>
    <w:rsid w:val="00814B65"/>
    <w:rsid w:val="00814C34"/>
    <w:rsid w:val="00814CE6"/>
    <w:rsid w:val="00814D2B"/>
    <w:rsid w:val="008154B6"/>
    <w:rsid w:val="008155E8"/>
    <w:rsid w:val="00815706"/>
    <w:rsid w:val="00815D87"/>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17C"/>
    <w:rsid w:val="008228BF"/>
    <w:rsid w:val="0082313E"/>
    <w:rsid w:val="00823233"/>
    <w:rsid w:val="00823335"/>
    <w:rsid w:val="008234CF"/>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63A"/>
    <w:rsid w:val="00826A15"/>
    <w:rsid w:val="00826D90"/>
    <w:rsid w:val="00827015"/>
    <w:rsid w:val="00827109"/>
    <w:rsid w:val="00827648"/>
    <w:rsid w:val="00827A41"/>
    <w:rsid w:val="00827AF3"/>
    <w:rsid w:val="00827C6A"/>
    <w:rsid w:val="00827C88"/>
    <w:rsid w:val="00827E08"/>
    <w:rsid w:val="00827F46"/>
    <w:rsid w:val="00830431"/>
    <w:rsid w:val="00830469"/>
    <w:rsid w:val="0083056F"/>
    <w:rsid w:val="008306EC"/>
    <w:rsid w:val="00830F16"/>
    <w:rsid w:val="00831198"/>
    <w:rsid w:val="008312A4"/>
    <w:rsid w:val="008314BC"/>
    <w:rsid w:val="0083157F"/>
    <w:rsid w:val="008320C7"/>
    <w:rsid w:val="00832142"/>
    <w:rsid w:val="0083225E"/>
    <w:rsid w:val="00832C18"/>
    <w:rsid w:val="00832CAF"/>
    <w:rsid w:val="008330DB"/>
    <w:rsid w:val="00833EF5"/>
    <w:rsid w:val="008340F5"/>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79F"/>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885"/>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557D"/>
    <w:rsid w:val="008555C5"/>
    <w:rsid w:val="008555D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0EC7"/>
    <w:rsid w:val="008615D2"/>
    <w:rsid w:val="00861641"/>
    <w:rsid w:val="008616E0"/>
    <w:rsid w:val="00861921"/>
    <w:rsid w:val="00861B41"/>
    <w:rsid w:val="00861D65"/>
    <w:rsid w:val="00861DA1"/>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696"/>
    <w:rsid w:val="008658E4"/>
    <w:rsid w:val="00865D4C"/>
    <w:rsid w:val="00865DE1"/>
    <w:rsid w:val="008661B2"/>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96C"/>
    <w:rsid w:val="00871CDF"/>
    <w:rsid w:val="00871D14"/>
    <w:rsid w:val="00871D54"/>
    <w:rsid w:val="00871E2C"/>
    <w:rsid w:val="00871F52"/>
    <w:rsid w:val="0087212A"/>
    <w:rsid w:val="0087229F"/>
    <w:rsid w:val="008722B0"/>
    <w:rsid w:val="00872368"/>
    <w:rsid w:val="008723B3"/>
    <w:rsid w:val="0087250F"/>
    <w:rsid w:val="00872557"/>
    <w:rsid w:val="0087278C"/>
    <w:rsid w:val="00872B37"/>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2F7"/>
    <w:rsid w:val="008768AA"/>
    <w:rsid w:val="00876AC7"/>
    <w:rsid w:val="00876B50"/>
    <w:rsid w:val="00876DC7"/>
    <w:rsid w:val="00876E56"/>
    <w:rsid w:val="00876FB8"/>
    <w:rsid w:val="0087702C"/>
    <w:rsid w:val="0087721D"/>
    <w:rsid w:val="0087746C"/>
    <w:rsid w:val="00877C57"/>
    <w:rsid w:val="00877DE0"/>
    <w:rsid w:val="00877E1A"/>
    <w:rsid w:val="00877FA3"/>
    <w:rsid w:val="0088011E"/>
    <w:rsid w:val="00880439"/>
    <w:rsid w:val="008804C9"/>
    <w:rsid w:val="0088052B"/>
    <w:rsid w:val="008805B7"/>
    <w:rsid w:val="008806BE"/>
    <w:rsid w:val="00880B3D"/>
    <w:rsid w:val="00880D84"/>
    <w:rsid w:val="00880E9E"/>
    <w:rsid w:val="008810DF"/>
    <w:rsid w:val="008810FA"/>
    <w:rsid w:val="008817AE"/>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4E32"/>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48E"/>
    <w:rsid w:val="008916B4"/>
    <w:rsid w:val="008917C3"/>
    <w:rsid w:val="00891CA0"/>
    <w:rsid w:val="00891F63"/>
    <w:rsid w:val="0089206B"/>
    <w:rsid w:val="008922DC"/>
    <w:rsid w:val="008922DF"/>
    <w:rsid w:val="00892F5D"/>
    <w:rsid w:val="00893024"/>
    <w:rsid w:val="00893158"/>
    <w:rsid w:val="008932D3"/>
    <w:rsid w:val="00893AC0"/>
    <w:rsid w:val="00893B3B"/>
    <w:rsid w:val="00893C44"/>
    <w:rsid w:val="00893D4D"/>
    <w:rsid w:val="00893E2F"/>
    <w:rsid w:val="00893E96"/>
    <w:rsid w:val="008940FF"/>
    <w:rsid w:val="00894304"/>
    <w:rsid w:val="00894383"/>
    <w:rsid w:val="0089459B"/>
    <w:rsid w:val="008946BF"/>
    <w:rsid w:val="00894873"/>
    <w:rsid w:val="00895243"/>
    <w:rsid w:val="00895484"/>
    <w:rsid w:val="0089563D"/>
    <w:rsid w:val="00895A0C"/>
    <w:rsid w:val="008965AD"/>
    <w:rsid w:val="00896624"/>
    <w:rsid w:val="0089695D"/>
    <w:rsid w:val="00896A6F"/>
    <w:rsid w:val="00896B9F"/>
    <w:rsid w:val="00896D10"/>
    <w:rsid w:val="00896DF5"/>
    <w:rsid w:val="00896FEA"/>
    <w:rsid w:val="00897190"/>
    <w:rsid w:val="0089724B"/>
    <w:rsid w:val="008976EB"/>
    <w:rsid w:val="00897999"/>
    <w:rsid w:val="00897C7F"/>
    <w:rsid w:val="00897E04"/>
    <w:rsid w:val="00897F4A"/>
    <w:rsid w:val="008A0065"/>
    <w:rsid w:val="008A0173"/>
    <w:rsid w:val="008A02CB"/>
    <w:rsid w:val="008A0339"/>
    <w:rsid w:val="008A03A0"/>
    <w:rsid w:val="008A046A"/>
    <w:rsid w:val="008A0473"/>
    <w:rsid w:val="008A04C7"/>
    <w:rsid w:val="008A0533"/>
    <w:rsid w:val="008A0D04"/>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8C"/>
    <w:rsid w:val="008A50B0"/>
    <w:rsid w:val="008A53C3"/>
    <w:rsid w:val="008A5943"/>
    <w:rsid w:val="008A59E9"/>
    <w:rsid w:val="008A631F"/>
    <w:rsid w:val="008A668F"/>
    <w:rsid w:val="008A6A2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651"/>
    <w:rsid w:val="008B16C7"/>
    <w:rsid w:val="008B175A"/>
    <w:rsid w:val="008B1EFF"/>
    <w:rsid w:val="008B21F5"/>
    <w:rsid w:val="008B269F"/>
    <w:rsid w:val="008B2A2E"/>
    <w:rsid w:val="008B2ACA"/>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03"/>
    <w:rsid w:val="008B6E5C"/>
    <w:rsid w:val="008B7475"/>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B47"/>
    <w:rsid w:val="008C50DA"/>
    <w:rsid w:val="008C51AC"/>
    <w:rsid w:val="008C52B6"/>
    <w:rsid w:val="008C55F4"/>
    <w:rsid w:val="008C560E"/>
    <w:rsid w:val="008C5666"/>
    <w:rsid w:val="008C59D5"/>
    <w:rsid w:val="008C5B10"/>
    <w:rsid w:val="008C5EE7"/>
    <w:rsid w:val="008C61C3"/>
    <w:rsid w:val="008C64CA"/>
    <w:rsid w:val="008C6C7A"/>
    <w:rsid w:val="008C6CE1"/>
    <w:rsid w:val="008C6F4F"/>
    <w:rsid w:val="008C730B"/>
    <w:rsid w:val="008C74CC"/>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AF2"/>
    <w:rsid w:val="008D1BA2"/>
    <w:rsid w:val="008D1CB4"/>
    <w:rsid w:val="008D1E23"/>
    <w:rsid w:val="008D2461"/>
    <w:rsid w:val="008D270B"/>
    <w:rsid w:val="008D2770"/>
    <w:rsid w:val="008D28FB"/>
    <w:rsid w:val="008D2CB2"/>
    <w:rsid w:val="008D3208"/>
    <w:rsid w:val="008D36E3"/>
    <w:rsid w:val="008D381B"/>
    <w:rsid w:val="008D3DE7"/>
    <w:rsid w:val="008D3F21"/>
    <w:rsid w:val="008D4277"/>
    <w:rsid w:val="008D4423"/>
    <w:rsid w:val="008D453F"/>
    <w:rsid w:val="008D46DD"/>
    <w:rsid w:val="008D4763"/>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CDD"/>
    <w:rsid w:val="008E0E15"/>
    <w:rsid w:val="008E0E1D"/>
    <w:rsid w:val="008E0E89"/>
    <w:rsid w:val="008E0E8C"/>
    <w:rsid w:val="008E1217"/>
    <w:rsid w:val="008E14BA"/>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2DA"/>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00"/>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C21"/>
    <w:rsid w:val="008F3D2D"/>
    <w:rsid w:val="008F3D7C"/>
    <w:rsid w:val="008F3DC9"/>
    <w:rsid w:val="008F40A7"/>
    <w:rsid w:val="008F4107"/>
    <w:rsid w:val="008F4240"/>
    <w:rsid w:val="008F45CD"/>
    <w:rsid w:val="008F473A"/>
    <w:rsid w:val="008F48AD"/>
    <w:rsid w:val="008F4BFE"/>
    <w:rsid w:val="008F4C66"/>
    <w:rsid w:val="008F4E3F"/>
    <w:rsid w:val="008F5184"/>
    <w:rsid w:val="008F51AC"/>
    <w:rsid w:val="008F52F0"/>
    <w:rsid w:val="008F595E"/>
    <w:rsid w:val="008F5BAA"/>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671"/>
    <w:rsid w:val="009108A7"/>
    <w:rsid w:val="00910A5C"/>
    <w:rsid w:val="00910ED6"/>
    <w:rsid w:val="009113C6"/>
    <w:rsid w:val="0091147F"/>
    <w:rsid w:val="00911E1A"/>
    <w:rsid w:val="00911E62"/>
    <w:rsid w:val="00912104"/>
    <w:rsid w:val="009123B9"/>
    <w:rsid w:val="00912EA1"/>
    <w:rsid w:val="00913F4C"/>
    <w:rsid w:val="0091404B"/>
    <w:rsid w:val="0091423A"/>
    <w:rsid w:val="0091471E"/>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7D8"/>
    <w:rsid w:val="0092498F"/>
    <w:rsid w:val="00924A82"/>
    <w:rsid w:val="00924EF9"/>
    <w:rsid w:val="00924F5D"/>
    <w:rsid w:val="0092507E"/>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C3B"/>
    <w:rsid w:val="00927211"/>
    <w:rsid w:val="0092746B"/>
    <w:rsid w:val="00927670"/>
    <w:rsid w:val="00927752"/>
    <w:rsid w:val="00927CF1"/>
    <w:rsid w:val="00930305"/>
    <w:rsid w:val="0093063D"/>
    <w:rsid w:val="0093135E"/>
    <w:rsid w:val="0093138E"/>
    <w:rsid w:val="0093195D"/>
    <w:rsid w:val="00931A1F"/>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6D53"/>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8ED"/>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44F"/>
    <w:rsid w:val="00945D64"/>
    <w:rsid w:val="00945E49"/>
    <w:rsid w:val="00945FD3"/>
    <w:rsid w:val="0094618D"/>
    <w:rsid w:val="009462D8"/>
    <w:rsid w:val="00946388"/>
    <w:rsid w:val="0094666C"/>
    <w:rsid w:val="00946CAB"/>
    <w:rsid w:val="00947238"/>
    <w:rsid w:val="00947711"/>
    <w:rsid w:val="00947C79"/>
    <w:rsid w:val="009501BE"/>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B78"/>
    <w:rsid w:val="00956F80"/>
    <w:rsid w:val="00957060"/>
    <w:rsid w:val="0095734D"/>
    <w:rsid w:val="00957487"/>
    <w:rsid w:val="0095762E"/>
    <w:rsid w:val="0095799C"/>
    <w:rsid w:val="00957D9C"/>
    <w:rsid w:val="00957FCA"/>
    <w:rsid w:val="009603AB"/>
    <w:rsid w:val="0096042B"/>
    <w:rsid w:val="00960534"/>
    <w:rsid w:val="009607AF"/>
    <w:rsid w:val="00960A41"/>
    <w:rsid w:val="00960A88"/>
    <w:rsid w:val="00960C68"/>
    <w:rsid w:val="00960CB6"/>
    <w:rsid w:val="00960D27"/>
    <w:rsid w:val="00961016"/>
    <w:rsid w:val="00961023"/>
    <w:rsid w:val="00961120"/>
    <w:rsid w:val="009612F1"/>
    <w:rsid w:val="009613DF"/>
    <w:rsid w:val="00961591"/>
    <w:rsid w:val="009616FA"/>
    <w:rsid w:val="009619E5"/>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269"/>
    <w:rsid w:val="009645D7"/>
    <w:rsid w:val="00964873"/>
    <w:rsid w:val="00964945"/>
    <w:rsid w:val="00964B17"/>
    <w:rsid w:val="00964C39"/>
    <w:rsid w:val="00964E3C"/>
    <w:rsid w:val="00964E69"/>
    <w:rsid w:val="00964EA5"/>
    <w:rsid w:val="0096504D"/>
    <w:rsid w:val="00965443"/>
    <w:rsid w:val="009654F0"/>
    <w:rsid w:val="009659EA"/>
    <w:rsid w:val="00965A1D"/>
    <w:rsid w:val="00966051"/>
    <w:rsid w:val="009662CB"/>
    <w:rsid w:val="0096691D"/>
    <w:rsid w:val="00966EC4"/>
    <w:rsid w:val="0096766C"/>
    <w:rsid w:val="00967851"/>
    <w:rsid w:val="009679AA"/>
    <w:rsid w:val="00967D2D"/>
    <w:rsid w:val="00967EBF"/>
    <w:rsid w:val="00970009"/>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DD"/>
    <w:rsid w:val="00980C5A"/>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2D4"/>
    <w:rsid w:val="009838CE"/>
    <w:rsid w:val="00983C41"/>
    <w:rsid w:val="009841BA"/>
    <w:rsid w:val="00984206"/>
    <w:rsid w:val="00984952"/>
    <w:rsid w:val="0098501F"/>
    <w:rsid w:val="0098511E"/>
    <w:rsid w:val="009852B3"/>
    <w:rsid w:val="0098540B"/>
    <w:rsid w:val="0098541D"/>
    <w:rsid w:val="00985CA4"/>
    <w:rsid w:val="00986259"/>
    <w:rsid w:val="00986700"/>
    <w:rsid w:val="00986956"/>
    <w:rsid w:val="009874F6"/>
    <w:rsid w:val="009876A0"/>
    <w:rsid w:val="00987818"/>
    <w:rsid w:val="009879B5"/>
    <w:rsid w:val="009879F4"/>
    <w:rsid w:val="00987FE4"/>
    <w:rsid w:val="00987FF1"/>
    <w:rsid w:val="009905F4"/>
    <w:rsid w:val="009908F2"/>
    <w:rsid w:val="00990B74"/>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844"/>
    <w:rsid w:val="00995922"/>
    <w:rsid w:val="009959B9"/>
    <w:rsid w:val="00995A69"/>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2F9"/>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AB5"/>
    <w:rsid w:val="009A422E"/>
    <w:rsid w:val="009A4289"/>
    <w:rsid w:val="009A4893"/>
    <w:rsid w:val="009A4ACF"/>
    <w:rsid w:val="009A4D85"/>
    <w:rsid w:val="009A516A"/>
    <w:rsid w:val="009A528E"/>
    <w:rsid w:val="009A541A"/>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19"/>
    <w:rsid w:val="009B0A7D"/>
    <w:rsid w:val="009B0CB8"/>
    <w:rsid w:val="009B0D82"/>
    <w:rsid w:val="009B10C1"/>
    <w:rsid w:val="009B1130"/>
    <w:rsid w:val="009B1153"/>
    <w:rsid w:val="009B16F6"/>
    <w:rsid w:val="009B1741"/>
    <w:rsid w:val="009B1C7A"/>
    <w:rsid w:val="009B1F2A"/>
    <w:rsid w:val="009B23E7"/>
    <w:rsid w:val="009B23F8"/>
    <w:rsid w:val="009B267D"/>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2C"/>
    <w:rsid w:val="009B5275"/>
    <w:rsid w:val="009B544A"/>
    <w:rsid w:val="009B554B"/>
    <w:rsid w:val="009B5821"/>
    <w:rsid w:val="009B5940"/>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BE8"/>
    <w:rsid w:val="009C1D4B"/>
    <w:rsid w:val="009C1E0C"/>
    <w:rsid w:val="009C20E5"/>
    <w:rsid w:val="009C250F"/>
    <w:rsid w:val="009C281C"/>
    <w:rsid w:val="009C298A"/>
    <w:rsid w:val="009C3413"/>
    <w:rsid w:val="009C3B3C"/>
    <w:rsid w:val="009C3D88"/>
    <w:rsid w:val="009C3F78"/>
    <w:rsid w:val="009C40AB"/>
    <w:rsid w:val="009C44C1"/>
    <w:rsid w:val="009C4871"/>
    <w:rsid w:val="009C4883"/>
    <w:rsid w:val="009C5190"/>
    <w:rsid w:val="009C520B"/>
    <w:rsid w:val="009C55FA"/>
    <w:rsid w:val="009C5785"/>
    <w:rsid w:val="009C5796"/>
    <w:rsid w:val="009C5874"/>
    <w:rsid w:val="009C6258"/>
    <w:rsid w:val="009C6284"/>
    <w:rsid w:val="009C638E"/>
    <w:rsid w:val="009C6768"/>
    <w:rsid w:val="009C6894"/>
    <w:rsid w:val="009C6B3B"/>
    <w:rsid w:val="009C6B7B"/>
    <w:rsid w:val="009C6E93"/>
    <w:rsid w:val="009C7147"/>
    <w:rsid w:val="009C778E"/>
    <w:rsid w:val="009C78E8"/>
    <w:rsid w:val="009C79CD"/>
    <w:rsid w:val="009C7F47"/>
    <w:rsid w:val="009D0361"/>
    <w:rsid w:val="009D0720"/>
    <w:rsid w:val="009D079F"/>
    <w:rsid w:val="009D0897"/>
    <w:rsid w:val="009D090F"/>
    <w:rsid w:val="009D0993"/>
    <w:rsid w:val="009D09ED"/>
    <w:rsid w:val="009D16AF"/>
    <w:rsid w:val="009D2118"/>
    <w:rsid w:val="009D215B"/>
    <w:rsid w:val="009D22EA"/>
    <w:rsid w:val="009D2367"/>
    <w:rsid w:val="009D28D1"/>
    <w:rsid w:val="009D2931"/>
    <w:rsid w:val="009D2979"/>
    <w:rsid w:val="009D2A33"/>
    <w:rsid w:val="009D2A3E"/>
    <w:rsid w:val="009D2C43"/>
    <w:rsid w:val="009D2C49"/>
    <w:rsid w:val="009D2E2C"/>
    <w:rsid w:val="009D312F"/>
    <w:rsid w:val="009D314D"/>
    <w:rsid w:val="009D320D"/>
    <w:rsid w:val="009D3488"/>
    <w:rsid w:val="009D38E5"/>
    <w:rsid w:val="009D39C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C1"/>
    <w:rsid w:val="009D608A"/>
    <w:rsid w:val="009D610C"/>
    <w:rsid w:val="009D62E7"/>
    <w:rsid w:val="009D69DA"/>
    <w:rsid w:val="009D6D32"/>
    <w:rsid w:val="009D6FCF"/>
    <w:rsid w:val="009D75A4"/>
    <w:rsid w:val="009D76C8"/>
    <w:rsid w:val="009D7852"/>
    <w:rsid w:val="009D7DA0"/>
    <w:rsid w:val="009E002F"/>
    <w:rsid w:val="009E0417"/>
    <w:rsid w:val="009E0C95"/>
    <w:rsid w:val="009E0D2B"/>
    <w:rsid w:val="009E1037"/>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4A5A"/>
    <w:rsid w:val="009E5305"/>
    <w:rsid w:val="009E53AA"/>
    <w:rsid w:val="009E53D6"/>
    <w:rsid w:val="009E5432"/>
    <w:rsid w:val="009E5656"/>
    <w:rsid w:val="009E57A7"/>
    <w:rsid w:val="009E5AB4"/>
    <w:rsid w:val="009E5AD1"/>
    <w:rsid w:val="009E605E"/>
    <w:rsid w:val="009E641D"/>
    <w:rsid w:val="009E64CE"/>
    <w:rsid w:val="009E68CC"/>
    <w:rsid w:val="009E6B29"/>
    <w:rsid w:val="009E6F6E"/>
    <w:rsid w:val="009E7002"/>
    <w:rsid w:val="009E798E"/>
    <w:rsid w:val="009E7AEC"/>
    <w:rsid w:val="009E7D58"/>
    <w:rsid w:val="009F01D7"/>
    <w:rsid w:val="009F06E6"/>
    <w:rsid w:val="009F06F6"/>
    <w:rsid w:val="009F074E"/>
    <w:rsid w:val="009F0C38"/>
    <w:rsid w:val="009F0CD1"/>
    <w:rsid w:val="009F1033"/>
    <w:rsid w:val="009F1531"/>
    <w:rsid w:val="009F187B"/>
    <w:rsid w:val="009F1933"/>
    <w:rsid w:val="009F1B33"/>
    <w:rsid w:val="009F25DC"/>
    <w:rsid w:val="009F26C6"/>
    <w:rsid w:val="009F2E7E"/>
    <w:rsid w:val="009F32D6"/>
    <w:rsid w:val="009F36B8"/>
    <w:rsid w:val="009F39F6"/>
    <w:rsid w:val="009F3A4B"/>
    <w:rsid w:val="009F407F"/>
    <w:rsid w:val="009F41E1"/>
    <w:rsid w:val="009F4375"/>
    <w:rsid w:val="009F4652"/>
    <w:rsid w:val="009F4818"/>
    <w:rsid w:val="009F4834"/>
    <w:rsid w:val="009F4CA0"/>
    <w:rsid w:val="009F4F05"/>
    <w:rsid w:val="009F548A"/>
    <w:rsid w:val="009F5606"/>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21"/>
    <w:rsid w:val="00A01F3F"/>
    <w:rsid w:val="00A01F62"/>
    <w:rsid w:val="00A021CA"/>
    <w:rsid w:val="00A02844"/>
    <w:rsid w:val="00A02B26"/>
    <w:rsid w:val="00A031E3"/>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219"/>
    <w:rsid w:val="00A07654"/>
    <w:rsid w:val="00A07AF9"/>
    <w:rsid w:val="00A07B16"/>
    <w:rsid w:val="00A07EA6"/>
    <w:rsid w:val="00A1039C"/>
    <w:rsid w:val="00A105DB"/>
    <w:rsid w:val="00A106FE"/>
    <w:rsid w:val="00A108AD"/>
    <w:rsid w:val="00A10B48"/>
    <w:rsid w:val="00A10C31"/>
    <w:rsid w:val="00A10D5D"/>
    <w:rsid w:val="00A10EBF"/>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270"/>
    <w:rsid w:val="00A1342F"/>
    <w:rsid w:val="00A13511"/>
    <w:rsid w:val="00A1365A"/>
    <w:rsid w:val="00A13715"/>
    <w:rsid w:val="00A13CF1"/>
    <w:rsid w:val="00A13F38"/>
    <w:rsid w:val="00A145D0"/>
    <w:rsid w:val="00A14743"/>
    <w:rsid w:val="00A14B5D"/>
    <w:rsid w:val="00A15066"/>
    <w:rsid w:val="00A152DD"/>
    <w:rsid w:val="00A15459"/>
    <w:rsid w:val="00A1562F"/>
    <w:rsid w:val="00A15766"/>
    <w:rsid w:val="00A157EC"/>
    <w:rsid w:val="00A15943"/>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3BC9"/>
    <w:rsid w:val="00A24150"/>
    <w:rsid w:val="00A2470A"/>
    <w:rsid w:val="00A2481C"/>
    <w:rsid w:val="00A24CCF"/>
    <w:rsid w:val="00A25A28"/>
    <w:rsid w:val="00A25E2A"/>
    <w:rsid w:val="00A25EE4"/>
    <w:rsid w:val="00A260B1"/>
    <w:rsid w:val="00A2610A"/>
    <w:rsid w:val="00A26121"/>
    <w:rsid w:val="00A261E4"/>
    <w:rsid w:val="00A26883"/>
    <w:rsid w:val="00A26D60"/>
    <w:rsid w:val="00A26EE0"/>
    <w:rsid w:val="00A271A7"/>
    <w:rsid w:val="00A27BFB"/>
    <w:rsid w:val="00A3030C"/>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93E"/>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37D55"/>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10"/>
    <w:rsid w:val="00A43631"/>
    <w:rsid w:val="00A43995"/>
    <w:rsid w:val="00A439DE"/>
    <w:rsid w:val="00A44031"/>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2065"/>
    <w:rsid w:val="00A521E0"/>
    <w:rsid w:val="00A52C29"/>
    <w:rsid w:val="00A52D1E"/>
    <w:rsid w:val="00A52EF2"/>
    <w:rsid w:val="00A531B6"/>
    <w:rsid w:val="00A531E0"/>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52E"/>
    <w:rsid w:val="00A61828"/>
    <w:rsid w:val="00A61B79"/>
    <w:rsid w:val="00A61BD9"/>
    <w:rsid w:val="00A61C66"/>
    <w:rsid w:val="00A61CB6"/>
    <w:rsid w:val="00A61DC0"/>
    <w:rsid w:val="00A61E6D"/>
    <w:rsid w:val="00A620AA"/>
    <w:rsid w:val="00A62690"/>
    <w:rsid w:val="00A62784"/>
    <w:rsid w:val="00A62953"/>
    <w:rsid w:val="00A62961"/>
    <w:rsid w:val="00A62AD2"/>
    <w:rsid w:val="00A62D25"/>
    <w:rsid w:val="00A630F5"/>
    <w:rsid w:val="00A63286"/>
    <w:rsid w:val="00A6331D"/>
    <w:rsid w:val="00A635AE"/>
    <w:rsid w:val="00A63872"/>
    <w:rsid w:val="00A63A37"/>
    <w:rsid w:val="00A63A89"/>
    <w:rsid w:val="00A63C5E"/>
    <w:rsid w:val="00A63D96"/>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A5A"/>
    <w:rsid w:val="00A66C20"/>
    <w:rsid w:val="00A66C7C"/>
    <w:rsid w:val="00A670D7"/>
    <w:rsid w:val="00A6724C"/>
    <w:rsid w:val="00A677C1"/>
    <w:rsid w:val="00A67A8E"/>
    <w:rsid w:val="00A67ABD"/>
    <w:rsid w:val="00A67AC6"/>
    <w:rsid w:val="00A67E4D"/>
    <w:rsid w:val="00A70027"/>
    <w:rsid w:val="00A70270"/>
    <w:rsid w:val="00A70725"/>
    <w:rsid w:val="00A707FE"/>
    <w:rsid w:val="00A70A35"/>
    <w:rsid w:val="00A70AE6"/>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E52"/>
    <w:rsid w:val="00A8135C"/>
    <w:rsid w:val="00A81633"/>
    <w:rsid w:val="00A8221B"/>
    <w:rsid w:val="00A825B7"/>
    <w:rsid w:val="00A82665"/>
    <w:rsid w:val="00A82979"/>
    <w:rsid w:val="00A829FF"/>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A62"/>
    <w:rsid w:val="00A86ACD"/>
    <w:rsid w:val="00A86FEF"/>
    <w:rsid w:val="00A87094"/>
    <w:rsid w:val="00A87166"/>
    <w:rsid w:val="00A87482"/>
    <w:rsid w:val="00A8751E"/>
    <w:rsid w:val="00A87C98"/>
    <w:rsid w:val="00A9004B"/>
    <w:rsid w:val="00A90279"/>
    <w:rsid w:val="00A905F1"/>
    <w:rsid w:val="00A907DB"/>
    <w:rsid w:val="00A90E27"/>
    <w:rsid w:val="00A90FDA"/>
    <w:rsid w:val="00A91218"/>
    <w:rsid w:val="00A91270"/>
    <w:rsid w:val="00A9129B"/>
    <w:rsid w:val="00A91469"/>
    <w:rsid w:val="00A914EE"/>
    <w:rsid w:val="00A9164F"/>
    <w:rsid w:val="00A918F6"/>
    <w:rsid w:val="00A91BAB"/>
    <w:rsid w:val="00A91D3C"/>
    <w:rsid w:val="00A91F3E"/>
    <w:rsid w:val="00A924E0"/>
    <w:rsid w:val="00A924F7"/>
    <w:rsid w:val="00A930F9"/>
    <w:rsid w:val="00A934FE"/>
    <w:rsid w:val="00A93715"/>
    <w:rsid w:val="00A9399B"/>
    <w:rsid w:val="00A939D3"/>
    <w:rsid w:val="00A93B4D"/>
    <w:rsid w:val="00A93BA0"/>
    <w:rsid w:val="00A93BDA"/>
    <w:rsid w:val="00A93E41"/>
    <w:rsid w:val="00A94187"/>
    <w:rsid w:val="00A943D6"/>
    <w:rsid w:val="00A94A70"/>
    <w:rsid w:val="00A94A84"/>
    <w:rsid w:val="00A94CAC"/>
    <w:rsid w:val="00A94D0B"/>
    <w:rsid w:val="00A9505F"/>
    <w:rsid w:val="00A95073"/>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0F0F"/>
    <w:rsid w:val="00AA158B"/>
    <w:rsid w:val="00AA1D12"/>
    <w:rsid w:val="00AA1E9E"/>
    <w:rsid w:val="00AA1EEC"/>
    <w:rsid w:val="00AA2061"/>
    <w:rsid w:val="00AA210C"/>
    <w:rsid w:val="00AA2587"/>
    <w:rsid w:val="00AA298D"/>
    <w:rsid w:val="00AA29F2"/>
    <w:rsid w:val="00AA2CD8"/>
    <w:rsid w:val="00AA2D01"/>
    <w:rsid w:val="00AA3061"/>
    <w:rsid w:val="00AA30A2"/>
    <w:rsid w:val="00AA3137"/>
    <w:rsid w:val="00AA3146"/>
    <w:rsid w:val="00AA3193"/>
    <w:rsid w:val="00AA3239"/>
    <w:rsid w:val="00AA33AB"/>
    <w:rsid w:val="00AA34E4"/>
    <w:rsid w:val="00AA371D"/>
    <w:rsid w:val="00AA3845"/>
    <w:rsid w:val="00AA3927"/>
    <w:rsid w:val="00AA3B44"/>
    <w:rsid w:val="00AA3FF1"/>
    <w:rsid w:val="00AA461D"/>
    <w:rsid w:val="00AA4757"/>
    <w:rsid w:val="00AA4B1B"/>
    <w:rsid w:val="00AA53C6"/>
    <w:rsid w:val="00AA5584"/>
    <w:rsid w:val="00AA5960"/>
    <w:rsid w:val="00AA5A9B"/>
    <w:rsid w:val="00AA5C0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4EF"/>
    <w:rsid w:val="00AB06B8"/>
    <w:rsid w:val="00AB0ADE"/>
    <w:rsid w:val="00AB0CA0"/>
    <w:rsid w:val="00AB102D"/>
    <w:rsid w:val="00AB10C7"/>
    <w:rsid w:val="00AB18DF"/>
    <w:rsid w:val="00AB1A33"/>
    <w:rsid w:val="00AB1B3E"/>
    <w:rsid w:val="00AB1C99"/>
    <w:rsid w:val="00AB2857"/>
    <w:rsid w:val="00AB2A53"/>
    <w:rsid w:val="00AB2DA9"/>
    <w:rsid w:val="00AB3299"/>
    <w:rsid w:val="00AB3418"/>
    <w:rsid w:val="00AB3491"/>
    <w:rsid w:val="00AB39A3"/>
    <w:rsid w:val="00AB3AE2"/>
    <w:rsid w:val="00AB3B9E"/>
    <w:rsid w:val="00AB3D94"/>
    <w:rsid w:val="00AB3E16"/>
    <w:rsid w:val="00AB3E3E"/>
    <w:rsid w:val="00AB3F13"/>
    <w:rsid w:val="00AB4008"/>
    <w:rsid w:val="00AB4011"/>
    <w:rsid w:val="00AB4157"/>
    <w:rsid w:val="00AB42FF"/>
    <w:rsid w:val="00AB44F9"/>
    <w:rsid w:val="00AB513E"/>
    <w:rsid w:val="00AB53BA"/>
    <w:rsid w:val="00AB540B"/>
    <w:rsid w:val="00AB55B2"/>
    <w:rsid w:val="00AB57AD"/>
    <w:rsid w:val="00AB583A"/>
    <w:rsid w:val="00AB5BDE"/>
    <w:rsid w:val="00AB608B"/>
    <w:rsid w:val="00AB60A1"/>
    <w:rsid w:val="00AB642C"/>
    <w:rsid w:val="00AB6578"/>
    <w:rsid w:val="00AB69A5"/>
    <w:rsid w:val="00AB6CC0"/>
    <w:rsid w:val="00AB6D62"/>
    <w:rsid w:val="00AB6E20"/>
    <w:rsid w:val="00AB7134"/>
    <w:rsid w:val="00AB76D5"/>
    <w:rsid w:val="00AB7787"/>
    <w:rsid w:val="00AB78AC"/>
    <w:rsid w:val="00AB78B0"/>
    <w:rsid w:val="00AB7E40"/>
    <w:rsid w:val="00AC0189"/>
    <w:rsid w:val="00AC0577"/>
    <w:rsid w:val="00AC0732"/>
    <w:rsid w:val="00AC1191"/>
    <w:rsid w:val="00AC1281"/>
    <w:rsid w:val="00AC1582"/>
    <w:rsid w:val="00AC262F"/>
    <w:rsid w:val="00AC26FE"/>
    <w:rsid w:val="00AC2CE6"/>
    <w:rsid w:val="00AC2D4E"/>
    <w:rsid w:val="00AC3084"/>
    <w:rsid w:val="00AC30CE"/>
    <w:rsid w:val="00AC3431"/>
    <w:rsid w:val="00AC3539"/>
    <w:rsid w:val="00AC38E9"/>
    <w:rsid w:val="00AC446F"/>
    <w:rsid w:val="00AC45D6"/>
    <w:rsid w:val="00AC4D53"/>
    <w:rsid w:val="00AC4E2E"/>
    <w:rsid w:val="00AC4EEF"/>
    <w:rsid w:val="00AC52F2"/>
    <w:rsid w:val="00AC541A"/>
    <w:rsid w:val="00AC5A3B"/>
    <w:rsid w:val="00AC5E01"/>
    <w:rsid w:val="00AC61B3"/>
    <w:rsid w:val="00AC626C"/>
    <w:rsid w:val="00AC63F4"/>
    <w:rsid w:val="00AC6434"/>
    <w:rsid w:val="00AC6521"/>
    <w:rsid w:val="00AC690A"/>
    <w:rsid w:val="00AC6D0A"/>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C5A"/>
    <w:rsid w:val="00AE0D23"/>
    <w:rsid w:val="00AE0E65"/>
    <w:rsid w:val="00AE0E9E"/>
    <w:rsid w:val="00AE1051"/>
    <w:rsid w:val="00AE11DE"/>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CE1"/>
    <w:rsid w:val="00AE42E6"/>
    <w:rsid w:val="00AE4318"/>
    <w:rsid w:val="00AE4557"/>
    <w:rsid w:val="00AE4A1F"/>
    <w:rsid w:val="00AE4B5C"/>
    <w:rsid w:val="00AE4C51"/>
    <w:rsid w:val="00AE4C55"/>
    <w:rsid w:val="00AE4F01"/>
    <w:rsid w:val="00AE5323"/>
    <w:rsid w:val="00AE552C"/>
    <w:rsid w:val="00AE567B"/>
    <w:rsid w:val="00AE5749"/>
    <w:rsid w:val="00AE5D66"/>
    <w:rsid w:val="00AE5E95"/>
    <w:rsid w:val="00AE62E0"/>
    <w:rsid w:val="00AE6433"/>
    <w:rsid w:val="00AE646D"/>
    <w:rsid w:val="00AE6584"/>
    <w:rsid w:val="00AE69BD"/>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3FE7"/>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B82"/>
    <w:rsid w:val="00B06C77"/>
    <w:rsid w:val="00B06D40"/>
    <w:rsid w:val="00B073C4"/>
    <w:rsid w:val="00B075EC"/>
    <w:rsid w:val="00B07CBE"/>
    <w:rsid w:val="00B07F35"/>
    <w:rsid w:val="00B10089"/>
    <w:rsid w:val="00B1093D"/>
    <w:rsid w:val="00B109D0"/>
    <w:rsid w:val="00B10BD1"/>
    <w:rsid w:val="00B10BFE"/>
    <w:rsid w:val="00B10E06"/>
    <w:rsid w:val="00B10FC2"/>
    <w:rsid w:val="00B11115"/>
    <w:rsid w:val="00B111BF"/>
    <w:rsid w:val="00B11251"/>
    <w:rsid w:val="00B114C4"/>
    <w:rsid w:val="00B115A1"/>
    <w:rsid w:val="00B11882"/>
    <w:rsid w:val="00B118D4"/>
    <w:rsid w:val="00B11E29"/>
    <w:rsid w:val="00B12440"/>
    <w:rsid w:val="00B12E5E"/>
    <w:rsid w:val="00B12EDE"/>
    <w:rsid w:val="00B12F78"/>
    <w:rsid w:val="00B137BE"/>
    <w:rsid w:val="00B137D3"/>
    <w:rsid w:val="00B1388A"/>
    <w:rsid w:val="00B13EAA"/>
    <w:rsid w:val="00B13F1F"/>
    <w:rsid w:val="00B13F80"/>
    <w:rsid w:val="00B1400C"/>
    <w:rsid w:val="00B147CC"/>
    <w:rsid w:val="00B1489F"/>
    <w:rsid w:val="00B14D07"/>
    <w:rsid w:val="00B15035"/>
    <w:rsid w:val="00B150B5"/>
    <w:rsid w:val="00B15141"/>
    <w:rsid w:val="00B151C6"/>
    <w:rsid w:val="00B15589"/>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A07"/>
    <w:rsid w:val="00B25A70"/>
    <w:rsid w:val="00B25BD8"/>
    <w:rsid w:val="00B25E1D"/>
    <w:rsid w:val="00B25F9A"/>
    <w:rsid w:val="00B2613A"/>
    <w:rsid w:val="00B26320"/>
    <w:rsid w:val="00B26974"/>
    <w:rsid w:val="00B2699C"/>
    <w:rsid w:val="00B269CE"/>
    <w:rsid w:val="00B26B9B"/>
    <w:rsid w:val="00B26F51"/>
    <w:rsid w:val="00B2704E"/>
    <w:rsid w:val="00B2757B"/>
    <w:rsid w:val="00B279E7"/>
    <w:rsid w:val="00B27BFB"/>
    <w:rsid w:val="00B27C26"/>
    <w:rsid w:val="00B27D54"/>
    <w:rsid w:val="00B27E32"/>
    <w:rsid w:val="00B303E2"/>
    <w:rsid w:val="00B305C0"/>
    <w:rsid w:val="00B30995"/>
    <w:rsid w:val="00B30E83"/>
    <w:rsid w:val="00B30E90"/>
    <w:rsid w:val="00B31106"/>
    <w:rsid w:val="00B31197"/>
    <w:rsid w:val="00B3122E"/>
    <w:rsid w:val="00B31295"/>
    <w:rsid w:val="00B31395"/>
    <w:rsid w:val="00B31D14"/>
    <w:rsid w:val="00B31E5F"/>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00B"/>
    <w:rsid w:val="00B3649A"/>
    <w:rsid w:val="00B3651A"/>
    <w:rsid w:val="00B366F1"/>
    <w:rsid w:val="00B36730"/>
    <w:rsid w:val="00B36BB2"/>
    <w:rsid w:val="00B36CCD"/>
    <w:rsid w:val="00B37121"/>
    <w:rsid w:val="00B37483"/>
    <w:rsid w:val="00B375F8"/>
    <w:rsid w:val="00B37742"/>
    <w:rsid w:val="00B377CE"/>
    <w:rsid w:val="00B37A76"/>
    <w:rsid w:val="00B37DC1"/>
    <w:rsid w:val="00B37DD8"/>
    <w:rsid w:val="00B37E1E"/>
    <w:rsid w:val="00B4003E"/>
    <w:rsid w:val="00B401AD"/>
    <w:rsid w:val="00B40292"/>
    <w:rsid w:val="00B40486"/>
    <w:rsid w:val="00B40600"/>
    <w:rsid w:val="00B406B2"/>
    <w:rsid w:val="00B40D4D"/>
    <w:rsid w:val="00B40D73"/>
    <w:rsid w:val="00B411A3"/>
    <w:rsid w:val="00B412CB"/>
    <w:rsid w:val="00B41351"/>
    <w:rsid w:val="00B415EF"/>
    <w:rsid w:val="00B417B2"/>
    <w:rsid w:val="00B41840"/>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3CDF"/>
    <w:rsid w:val="00B53EA4"/>
    <w:rsid w:val="00B53EF5"/>
    <w:rsid w:val="00B53F8F"/>
    <w:rsid w:val="00B5428C"/>
    <w:rsid w:val="00B5475E"/>
    <w:rsid w:val="00B54989"/>
    <w:rsid w:val="00B54D18"/>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F"/>
    <w:rsid w:val="00B60914"/>
    <w:rsid w:val="00B60E6E"/>
    <w:rsid w:val="00B6107F"/>
    <w:rsid w:val="00B611EF"/>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465"/>
    <w:rsid w:val="00B6350C"/>
    <w:rsid w:val="00B635D6"/>
    <w:rsid w:val="00B63870"/>
    <w:rsid w:val="00B6394B"/>
    <w:rsid w:val="00B640AB"/>
    <w:rsid w:val="00B64398"/>
    <w:rsid w:val="00B64484"/>
    <w:rsid w:val="00B645EE"/>
    <w:rsid w:val="00B645F8"/>
    <w:rsid w:val="00B646A6"/>
    <w:rsid w:val="00B64FC1"/>
    <w:rsid w:val="00B652B0"/>
    <w:rsid w:val="00B65379"/>
    <w:rsid w:val="00B65403"/>
    <w:rsid w:val="00B6557D"/>
    <w:rsid w:val="00B65611"/>
    <w:rsid w:val="00B657B5"/>
    <w:rsid w:val="00B65914"/>
    <w:rsid w:val="00B65D1C"/>
    <w:rsid w:val="00B664EC"/>
    <w:rsid w:val="00B665AE"/>
    <w:rsid w:val="00B66801"/>
    <w:rsid w:val="00B66E8B"/>
    <w:rsid w:val="00B67437"/>
    <w:rsid w:val="00B6796C"/>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67E"/>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00"/>
    <w:rsid w:val="00B80F5B"/>
    <w:rsid w:val="00B812D2"/>
    <w:rsid w:val="00B812F4"/>
    <w:rsid w:val="00B81578"/>
    <w:rsid w:val="00B81684"/>
    <w:rsid w:val="00B817F4"/>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DF6"/>
    <w:rsid w:val="00B8408E"/>
    <w:rsid w:val="00B84273"/>
    <w:rsid w:val="00B842CA"/>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EC5"/>
    <w:rsid w:val="00B87094"/>
    <w:rsid w:val="00B872AE"/>
    <w:rsid w:val="00B87327"/>
    <w:rsid w:val="00B874FB"/>
    <w:rsid w:val="00B8769E"/>
    <w:rsid w:val="00B876C8"/>
    <w:rsid w:val="00B906D4"/>
    <w:rsid w:val="00B9085D"/>
    <w:rsid w:val="00B90C60"/>
    <w:rsid w:val="00B90DC8"/>
    <w:rsid w:val="00B91356"/>
    <w:rsid w:val="00B91C36"/>
    <w:rsid w:val="00B91E0F"/>
    <w:rsid w:val="00B926E0"/>
    <w:rsid w:val="00B928B6"/>
    <w:rsid w:val="00B92DE1"/>
    <w:rsid w:val="00B92EFE"/>
    <w:rsid w:val="00B93626"/>
    <w:rsid w:val="00B938BA"/>
    <w:rsid w:val="00B93A34"/>
    <w:rsid w:val="00B93B55"/>
    <w:rsid w:val="00B93C3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03"/>
    <w:rsid w:val="00B97B85"/>
    <w:rsid w:val="00BA0028"/>
    <w:rsid w:val="00BA067F"/>
    <w:rsid w:val="00BA0719"/>
    <w:rsid w:val="00BA11AD"/>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4EDF"/>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317E"/>
    <w:rsid w:val="00BB3355"/>
    <w:rsid w:val="00BB365A"/>
    <w:rsid w:val="00BB3E53"/>
    <w:rsid w:val="00BB3F4C"/>
    <w:rsid w:val="00BB3F8F"/>
    <w:rsid w:val="00BB4051"/>
    <w:rsid w:val="00BB424D"/>
    <w:rsid w:val="00BB449D"/>
    <w:rsid w:val="00BB4844"/>
    <w:rsid w:val="00BB493B"/>
    <w:rsid w:val="00BB4A42"/>
    <w:rsid w:val="00BB4CD4"/>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76B"/>
    <w:rsid w:val="00BC0873"/>
    <w:rsid w:val="00BC0A92"/>
    <w:rsid w:val="00BC0BEE"/>
    <w:rsid w:val="00BC130E"/>
    <w:rsid w:val="00BC14D9"/>
    <w:rsid w:val="00BC14DF"/>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44E"/>
    <w:rsid w:val="00BC38B8"/>
    <w:rsid w:val="00BC3CDA"/>
    <w:rsid w:val="00BC3CF8"/>
    <w:rsid w:val="00BC3E76"/>
    <w:rsid w:val="00BC3EBE"/>
    <w:rsid w:val="00BC3FE8"/>
    <w:rsid w:val="00BC41CF"/>
    <w:rsid w:val="00BC42CB"/>
    <w:rsid w:val="00BC45A8"/>
    <w:rsid w:val="00BC499E"/>
    <w:rsid w:val="00BC54F7"/>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13E"/>
    <w:rsid w:val="00BD082C"/>
    <w:rsid w:val="00BD09A3"/>
    <w:rsid w:val="00BD0F6C"/>
    <w:rsid w:val="00BD0FC4"/>
    <w:rsid w:val="00BD140B"/>
    <w:rsid w:val="00BD15AA"/>
    <w:rsid w:val="00BD1663"/>
    <w:rsid w:val="00BD18BA"/>
    <w:rsid w:val="00BD238C"/>
    <w:rsid w:val="00BD2451"/>
    <w:rsid w:val="00BD24E0"/>
    <w:rsid w:val="00BD2A08"/>
    <w:rsid w:val="00BD2F55"/>
    <w:rsid w:val="00BD34F4"/>
    <w:rsid w:val="00BD3837"/>
    <w:rsid w:val="00BD386B"/>
    <w:rsid w:val="00BD3C69"/>
    <w:rsid w:val="00BD3D7A"/>
    <w:rsid w:val="00BD42C4"/>
    <w:rsid w:val="00BD4D2D"/>
    <w:rsid w:val="00BD4E07"/>
    <w:rsid w:val="00BD5438"/>
    <w:rsid w:val="00BD5539"/>
    <w:rsid w:val="00BD58A8"/>
    <w:rsid w:val="00BD5A26"/>
    <w:rsid w:val="00BD5CE6"/>
    <w:rsid w:val="00BD5FA4"/>
    <w:rsid w:val="00BD60D1"/>
    <w:rsid w:val="00BD62BB"/>
    <w:rsid w:val="00BD6509"/>
    <w:rsid w:val="00BD66A1"/>
    <w:rsid w:val="00BD689C"/>
    <w:rsid w:val="00BD6994"/>
    <w:rsid w:val="00BD6A22"/>
    <w:rsid w:val="00BD6ED0"/>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2A"/>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C2E"/>
    <w:rsid w:val="00C00D90"/>
    <w:rsid w:val="00C00F1A"/>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3125"/>
    <w:rsid w:val="00C03601"/>
    <w:rsid w:val="00C03892"/>
    <w:rsid w:val="00C039B6"/>
    <w:rsid w:val="00C03B7B"/>
    <w:rsid w:val="00C04400"/>
    <w:rsid w:val="00C04AA5"/>
    <w:rsid w:val="00C04C5F"/>
    <w:rsid w:val="00C04D1E"/>
    <w:rsid w:val="00C05049"/>
    <w:rsid w:val="00C05094"/>
    <w:rsid w:val="00C05470"/>
    <w:rsid w:val="00C05636"/>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AFB"/>
    <w:rsid w:val="00C20F77"/>
    <w:rsid w:val="00C212F0"/>
    <w:rsid w:val="00C21B1D"/>
    <w:rsid w:val="00C21DCC"/>
    <w:rsid w:val="00C222CF"/>
    <w:rsid w:val="00C22A73"/>
    <w:rsid w:val="00C22BA7"/>
    <w:rsid w:val="00C22E32"/>
    <w:rsid w:val="00C22FC6"/>
    <w:rsid w:val="00C2312E"/>
    <w:rsid w:val="00C232C3"/>
    <w:rsid w:val="00C232DD"/>
    <w:rsid w:val="00C236EE"/>
    <w:rsid w:val="00C23B44"/>
    <w:rsid w:val="00C23D7F"/>
    <w:rsid w:val="00C23E25"/>
    <w:rsid w:val="00C2423A"/>
    <w:rsid w:val="00C243BB"/>
    <w:rsid w:val="00C24406"/>
    <w:rsid w:val="00C24486"/>
    <w:rsid w:val="00C24CA2"/>
    <w:rsid w:val="00C24EE5"/>
    <w:rsid w:val="00C24F74"/>
    <w:rsid w:val="00C250CF"/>
    <w:rsid w:val="00C2544D"/>
    <w:rsid w:val="00C258D0"/>
    <w:rsid w:val="00C25D3A"/>
    <w:rsid w:val="00C25DA6"/>
    <w:rsid w:val="00C25F99"/>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519"/>
    <w:rsid w:val="00C326AB"/>
    <w:rsid w:val="00C32BB7"/>
    <w:rsid w:val="00C32DAC"/>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6060"/>
    <w:rsid w:val="00C363CB"/>
    <w:rsid w:val="00C3641C"/>
    <w:rsid w:val="00C3653A"/>
    <w:rsid w:val="00C36DAD"/>
    <w:rsid w:val="00C37050"/>
    <w:rsid w:val="00C37149"/>
    <w:rsid w:val="00C37493"/>
    <w:rsid w:val="00C3749F"/>
    <w:rsid w:val="00C37A0B"/>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513"/>
    <w:rsid w:val="00C4464F"/>
    <w:rsid w:val="00C447FB"/>
    <w:rsid w:val="00C448BB"/>
    <w:rsid w:val="00C44ADA"/>
    <w:rsid w:val="00C44AF6"/>
    <w:rsid w:val="00C44D1F"/>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598"/>
    <w:rsid w:val="00C51866"/>
    <w:rsid w:val="00C518C5"/>
    <w:rsid w:val="00C51D11"/>
    <w:rsid w:val="00C5257E"/>
    <w:rsid w:val="00C5286A"/>
    <w:rsid w:val="00C52BEC"/>
    <w:rsid w:val="00C52C1B"/>
    <w:rsid w:val="00C52DDA"/>
    <w:rsid w:val="00C530C1"/>
    <w:rsid w:val="00C531B4"/>
    <w:rsid w:val="00C532F9"/>
    <w:rsid w:val="00C536C2"/>
    <w:rsid w:val="00C53C46"/>
    <w:rsid w:val="00C53D25"/>
    <w:rsid w:val="00C53E22"/>
    <w:rsid w:val="00C54002"/>
    <w:rsid w:val="00C545B1"/>
    <w:rsid w:val="00C5462F"/>
    <w:rsid w:val="00C548BE"/>
    <w:rsid w:val="00C54B97"/>
    <w:rsid w:val="00C54C62"/>
    <w:rsid w:val="00C54C97"/>
    <w:rsid w:val="00C5502D"/>
    <w:rsid w:val="00C5561B"/>
    <w:rsid w:val="00C556F0"/>
    <w:rsid w:val="00C559E1"/>
    <w:rsid w:val="00C55ADC"/>
    <w:rsid w:val="00C55D48"/>
    <w:rsid w:val="00C55D9F"/>
    <w:rsid w:val="00C5638E"/>
    <w:rsid w:val="00C56918"/>
    <w:rsid w:val="00C569CA"/>
    <w:rsid w:val="00C5707E"/>
    <w:rsid w:val="00C57CC6"/>
    <w:rsid w:val="00C57D03"/>
    <w:rsid w:val="00C60193"/>
    <w:rsid w:val="00C601EB"/>
    <w:rsid w:val="00C60365"/>
    <w:rsid w:val="00C604AE"/>
    <w:rsid w:val="00C60AFE"/>
    <w:rsid w:val="00C60EC1"/>
    <w:rsid w:val="00C610CC"/>
    <w:rsid w:val="00C619F5"/>
    <w:rsid w:val="00C61AAE"/>
    <w:rsid w:val="00C62027"/>
    <w:rsid w:val="00C62163"/>
    <w:rsid w:val="00C6216B"/>
    <w:rsid w:val="00C628F6"/>
    <w:rsid w:val="00C62997"/>
    <w:rsid w:val="00C62BE7"/>
    <w:rsid w:val="00C62C31"/>
    <w:rsid w:val="00C62FB1"/>
    <w:rsid w:val="00C62FF5"/>
    <w:rsid w:val="00C633AB"/>
    <w:rsid w:val="00C6343A"/>
    <w:rsid w:val="00C6349A"/>
    <w:rsid w:val="00C63593"/>
    <w:rsid w:val="00C63A86"/>
    <w:rsid w:val="00C63ACC"/>
    <w:rsid w:val="00C63B31"/>
    <w:rsid w:val="00C64376"/>
    <w:rsid w:val="00C64456"/>
    <w:rsid w:val="00C645D5"/>
    <w:rsid w:val="00C64626"/>
    <w:rsid w:val="00C646C4"/>
    <w:rsid w:val="00C64846"/>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55"/>
    <w:rsid w:val="00C72873"/>
    <w:rsid w:val="00C72881"/>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7185"/>
    <w:rsid w:val="00C7731D"/>
    <w:rsid w:val="00C7757F"/>
    <w:rsid w:val="00C777A0"/>
    <w:rsid w:val="00C7799E"/>
    <w:rsid w:val="00C77B56"/>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0BC"/>
    <w:rsid w:val="00C83AEB"/>
    <w:rsid w:val="00C83B27"/>
    <w:rsid w:val="00C83B30"/>
    <w:rsid w:val="00C84317"/>
    <w:rsid w:val="00C845CE"/>
    <w:rsid w:val="00C84B15"/>
    <w:rsid w:val="00C84CA1"/>
    <w:rsid w:val="00C84DC0"/>
    <w:rsid w:val="00C8518D"/>
    <w:rsid w:val="00C8534D"/>
    <w:rsid w:val="00C85A05"/>
    <w:rsid w:val="00C85E0A"/>
    <w:rsid w:val="00C85E1F"/>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000"/>
    <w:rsid w:val="00CA2266"/>
    <w:rsid w:val="00CA24C0"/>
    <w:rsid w:val="00CA2848"/>
    <w:rsid w:val="00CA2919"/>
    <w:rsid w:val="00CA29CE"/>
    <w:rsid w:val="00CA2C56"/>
    <w:rsid w:val="00CA2DD1"/>
    <w:rsid w:val="00CA3030"/>
    <w:rsid w:val="00CA3597"/>
    <w:rsid w:val="00CA3C31"/>
    <w:rsid w:val="00CA4229"/>
    <w:rsid w:val="00CA431A"/>
    <w:rsid w:val="00CA435C"/>
    <w:rsid w:val="00CA45FA"/>
    <w:rsid w:val="00CA4941"/>
    <w:rsid w:val="00CA4A3F"/>
    <w:rsid w:val="00CA4C05"/>
    <w:rsid w:val="00CA4C14"/>
    <w:rsid w:val="00CA4CD7"/>
    <w:rsid w:val="00CA4FE7"/>
    <w:rsid w:val="00CA505B"/>
    <w:rsid w:val="00CA51A0"/>
    <w:rsid w:val="00CA5F13"/>
    <w:rsid w:val="00CA6164"/>
    <w:rsid w:val="00CA636F"/>
    <w:rsid w:val="00CA6819"/>
    <w:rsid w:val="00CA6CA5"/>
    <w:rsid w:val="00CA7050"/>
    <w:rsid w:val="00CA71D1"/>
    <w:rsid w:val="00CA73B2"/>
    <w:rsid w:val="00CA73E5"/>
    <w:rsid w:val="00CA74E8"/>
    <w:rsid w:val="00CA76F9"/>
    <w:rsid w:val="00CA7824"/>
    <w:rsid w:val="00CA7C48"/>
    <w:rsid w:val="00CA7F32"/>
    <w:rsid w:val="00CB047F"/>
    <w:rsid w:val="00CB0AB0"/>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726"/>
    <w:rsid w:val="00CB3866"/>
    <w:rsid w:val="00CB39CF"/>
    <w:rsid w:val="00CB3EE8"/>
    <w:rsid w:val="00CB40AC"/>
    <w:rsid w:val="00CB4184"/>
    <w:rsid w:val="00CB44DB"/>
    <w:rsid w:val="00CB4736"/>
    <w:rsid w:val="00CB480A"/>
    <w:rsid w:val="00CB4CFA"/>
    <w:rsid w:val="00CB4E0E"/>
    <w:rsid w:val="00CB4FA5"/>
    <w:rsid w:val="00CB558B"/>
    <w:rsid w:val="00CB5823"/>
    <w:rsid w:val="00CB58DD"/>
    <w:rsid w:val="00CB58EF"/>
    <w:rsid w:val="00CB5A9F"/>
    <w:rsid w:val="00CB5D68"/>
    <w:rsid w:val="00CB5EF8"/>
    <w:rsid w:val="00CB6343"/>
    <w:rsid w:val="00CB6598"/>
    <w:rsid w:val="00CB672B"/>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3F"/>
    <w:rsid w:val="00CC533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45"/>
    <w:rsid w:val="00CD5AAA"/>
    <w:rsid w:val="00CD5BE9"/>
    <w:rsid w:val="00CD5C02"/>
    <w:rsid w:val="00CD61A1"/>
    <w:rsid w:val="00CD61E3"/>
    <w:rsid w:val="00CD6330"/>
    <w:rsid w:val="00CD63B9"/>
    <w:rsid w:val="00CD6814"/>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52F"/>
    <w:rsid w:val="00CE1AC5"/>
    <w:rsid w:val="00CE212D"/>
    <w:rsid w:val="00CE228B"/>
    <w:rsid w:val="00CE22A2"/>
    <w:rsid w:val="00CE250A"/>
    <w:rsid w:val="00CE253D"/>
    <w:rsid w:val="00CE2561"/>
    <w:rsid w:val="00CE2B08"/>
    <w:rsid w:val="00CE2DD6"/>
    <w:rsid w:val="00CE2E2D"/>
    <w:rsid w:val="00CE2FF6"/>
    <w:rsid w:val="00CE3257"/>
    <w:rsid w:val="00CE3657"/>
    <w:rsid w:val="00CE379E"/>
    <w:rsid w:val="00CE3DE5"/>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24"/>
    <w:rsid w:val="00CE6F1A"/>
    <w:rsid w:val="00CE7194"/>
    <w:rsid w:val="00CE71C9"/>
    <w:rsid w:val="00CE74C5"/>
    <w:rsid w:val="00CE7563"/>
    <w:rsid w:val="00CE76BD"/>
    <w:rsid w:val="00CE79BC"/>
    <w:rsid w:val="00CE7AD4"/>
    <w:rsid w:val="00CF00A2"/>
    <w:rsid w:val="00CF02AC"/>
    <w:rsid w:val="00CF057C"/>
    <w:rsid w:val="00CF06E6"/>
    <w:rsid w:val="00CF0754"/>
    <w:rsid w:val="00CF0B3D"/>
    <w:rsid w:val="00CF0DBD"/>
    <w:rsid w:val="00CF18AB"/>
    <w:rsid w:val="00CF1AA6"/>
    <w:rsid w:val="00CF1C6D"/>
    <w:rsid w:val="00CF20C8"/>
    <w:rsid w:val="00CF2334"/>
    <w:rsid w:val="00CF233B"/>
    <w:rsid w:val="00CF23D5"/>
    <w:rsid w:val="00CF2639"/>
    <w:rsid w:val="00CF277A"/>
    <w:rsid w:val="00CF2DB0"/>
    <w:rsid w:val="00CF2DD0"/>
    <w:rsid w:val="00CF2EC1"/>
    <w:rsid w:val="00CF2F6F"/>
    <w:rsid w:val="00CF2FBF"/>
    <w:rsid w:val="00CF33BA"/>
    <w:rsid w:val="00CF3E72"/>
    <w:rsid w:val="00CF3F01"/>
    <w:rsid w:val="00CF405D"/>
    <w:rsid w:val="00CF406C"/>
    <w:rsid w:val="00CF40E7"/>
    <w:rsid w:val="00CF46E1"/>
    <w:rsid w:val="00CF48F2"/>
    <w:rsid w:val="00CF4D11"/>
    <w:rsid w:val="00CF4D6B"/>
    <w:rsid w:val="00CF4EEB"/>
    <w:rsid w:val="00CF50A9"/>
    <w:rsid w:val="00CF52ED"/>
    <w:rsid w:val="00CF53CD"/>
    <w:rsid w:val="00CF5A90"/>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A95"/>
    <w:rsid w:val="00CF7CCF"/>
    <w:rsid w:val="00CF7FA6"/>
    <w:rsid w:val="00D0011B"/>
    <w:rsid w:val="00D002B6"/>
    <w:rsid w:val="00D00359"/>
    <w:rsid w:val="00D00522"/>
    <w:rsid w:val="00D00B22"/>
    <w:rsid w:val="00D00D7D"/>
    <w:rsid w:val="00D010E6"/>
    <w:rsid w:val="00D0129D"/>
    <w:rsid w:val="00D013E6"/>
    <w:rsid w:val="00D017A8"/>
    <w:rsid w:val="00D017EE"/>
    <w:rsid w:val="00D0182B"/>
    <w:rsid w:val="00D0186E"/>
    <w:rsid w:val="00D01C73"/>
    <w:rsid w:val="00D02156"/>
    <w:rsid w:val="00D02193"/>
    <w:rsid w:val="00D02369"/>
    <w:rsid w:val="00D02427"/>
    <w:rsid w:val="00D02556"/>
    <w:rsid w:val="00D0278B"/>
    <w:rsid w:val="00D027F5"/>
    <w:rsid w:val="00D02C36"/>
    <w:rsid w:val="00D02C7A"/>
    <w:rsid w:val="00D02CFB"/>
    <w:rsid w:val="00D02E17"/>
    <w:rsid w:val="00D0434F"/>
    <w:rsid w:val="00D0438E"/>
    <w:rsid w:val="00D04898"/>
    <w:rsid w:val="00D04A64"/>
    <w:rsid w:val="00D04F2B"/>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A9"/>
    <w:rsid w:val="00D078C9"/>
    <w:rsid w:val="00D07DCA"/>
    <w:rsid w:val="00D10380"/>
    <w:rsid w:val="00D10478"/>
    <w:rsid w:val="00D105EB"/>
    <w:rsid w:val="00D108D2"/>
    <w:rsid w:val="00D10D5A"/>
    <w:rsid w:val="00D112B8"/>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4A7F"/>
    <w:rsid w:val="00D151E5"/>
    <w:rsid w:val="00D15D5B"/>
    <w:rsid w:val="00D15D9D"/>
    <w:rsid w:val="00D160C2"/>
    <w:rsid w:val="00D1624D"/>
    <w:rsid w:val="00D1678C"/>
    <w:rsid w:val="00D168E3"/>
    <w:rsid w:val="00D169B4"/>
    <w:rsid w:val="00D16A0D"/>
    <w:rsid w:val="00D16BA8"/>
    <w:rsid w:val="00D174E5"/>
    <w:rsid w:val="00D17D84"/>
    <w:rsid w:val="00D17F37"/>
    <w:rsid w:val="00D20171"/>
    <w:rsid w:val="00D202D3"/>
    <w:rsid w:val="00D2032A"/>
    <w:rsid w:val="00D2032F"/>
    <w:rsid w:val="00D20575"/>
    <w:rsid w:val="00D20CF4"/>
    <w:rsid w:val="00D20F77"/>
    <w:rsid w:val="00D2109E"/>
    <w:rsid w:val="00D2132D"/>
    <w:rsid w:val="00D215E6"/>
    <w:rsid w:val="00D216C5"/>
    <w:rsid w:val="00D2171B"/>
    <w:rsid w:val="00D2179E"/>
    <w:rsid w:val="00D217CE"/>
    <w:rsid w:val="00D220E7"/>
    <w:rsid w:val="00D22148"/>
    <w:rsid w:val="00D221EC"/>
    <w:rsid w:val="00D22422"/>
    <w:rsid w:val="00D225A5"/>
    <w:rsid w:val="00D22A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19E"/>
    <w:rsid w:val="00D315CF"/>
    <w:rsid w:val="00D31B45"/>
    <w:rsid w:val="00D31B9F"/>
    <w:rsid w:val="00D31BEA"/>
    <w:rsid w:val="00D321C9"/>
    <w:rsid w:val="00D32953"/>
    <w:rsid w:val="00D32999"/>
    <w:rsid w:val="00D32A68"/>
    <w:rsid w:val="00D32B6E"/>
    <w:rsid w:val="00D32C46"/>
    <w:rsid w:val="00D33017"/>
    <w:rsid w:val="00D331F8"/>
    <w:rsid w:val="00D33313"/>
    <w:rsid w:val="00D33410"/>
    <w:rsid w:val="00D335CB"/>
    <w:rsid w:val="00D33AB3"/>
    <w:rsid w:val="00D33AFC"/>
    <w:rsid w:val="00D33C5F"/>
    <w:rsid w:val="00D33D3F"/>
    <w:rsid w:val="00D3410B"/>
    <w:rsid w:val="00D34363"/>
    <w:rsid w:val="00D344C9"/>
    <w:rsid w:val="00D34FBC"/>
    <w:rsid w:val="00D350AC"/>
    <w:rsid w:val="00D351C4"/>
    <w:rsid w:val="00D353FF"/>
    <w:rsid w:val="00D35C45"/>
    <w:rsid w:val="00D35D0B"/>
    <w:rsid w:val="00D3609F"/>
    <w:rsid w:val="00D3610A"/>
    <w:rsid w:val="00D36408"/>
    <w:rsid w:val="00D3646C"/>
    <w:rsid w:val="00D36541"/>
    <w:rsid w:val="00D3668C"/>
    <w:rsid w:val="00D36831"/>
    <w:rsid w:val="00D369EA"/>
    <w:rsid w:val="00D36C8E"/>
    <w:rsid w:val="00D37131"/>
    <w:rsid w:val="00D37C2D"/>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360"/>
    <w:rsid w:val="00D45581"/>
    <w:rsid w:val="00D45838"/>
    <w:rsid w:val="00D45994"/>
    <w:rsid w:val="00D45C69"/>
    <w:rsid w:val="00D45EE3"/>
    <w:rsid w:val="00D46035"/>
    <w:rsid w:val="00D4616B"/>
    <w:rsid w:val="00D46298"/>
    <w:rsid w:val="00D466E5"/>
    <w:rsid w:val="00D467C7"/>
    <w:rsid w:val="00D4688E"/>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D94"/>
    <w:rsid w:val="00D50F95"/>
    <w:rsid w:val="00D50FB1"/>
    <w:rsid w:val="00D5102A"/>
    <w:rsid w:val="00D513F0"/>
    <w:rsid w:val="00D51565"/>
    <w:rsid w:val="00D51834"/>
    <w:rsid w:val="00D51AAF"/>
    <w:rsid w:val="00D51D18"/>
    <w:rsid w:val="00D51D44"/>
    <w:rsid w:val="00D51F84"/>
    <w:rsid w:val="00D52200"/>
    <w:rsid w:val="00D52460"/>
    <w:rsid w:val="00D525C3"/>
    <w:rsid w:val="00D5294C"/>
    <w:rsid w:val="00D52ACC"/>
    <w:rsid w:val="00D52E1D"/>
    <w:rsid w:val="00D5373C"/>
    <w:rsid w:val="00D53768"/>
    <w:rsid w:val="00D537C6"/>
    <w:rsid w:val="00D53C63"/>
    <w:rsid w:val="00D53D10"/>
    <w:rsid w:val="00D53D1D"/>
    <w:rsid w:val="00D53F9A"/>
    <w:rsid w:val="00D540F4"/>
    <w:rsid w:val="00D54288"/>
    <w:rsid w:val="00D547A4"/>
    <w:rsid w:val="00D54AD6"/>
    <w:rsid w:val="00D54C59"/>
    <w:rsid w:val="00D54D88"/>
    <w:rsid w:val="00D54E80"/>
    <w:rsid w:val="00D55115"/>
    <w:rsid w:val="00D55190"/>
    <w:rsid w:val="00D5521C"/>
    <w:rsid w:val="00D552BA"/>
    <w:rsid w:val="00D5544A"/>
    <w:rsid w:val="00D554E6"/>
    <w:rsid w:val="00D55545"/>
    <w:rsid w:val="00D55723"/>
    <w:rsid w:val="00D55957"/>
    <w:rsid w:val="00D559B6"/>
    <w:rsid w:val="00D55AA4"/>
    <w:rsid w:val="00D55B13"/>
    <w:rsid w:val="00D55B68"/>
    <w:rsid w:val="00D55C37"/>
    <w:rsid w:val="00D55DA9"/>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8"/>
    <w:rsid w:val="00D7010A"/>
    <w:rsid w:val="00D7040B"/>
    <w:rsid w:val="00D70518"/>
    <w:rsid w:val="00D705FE"/>
    <w:rsid w:val="00D7060B"/>
    <w:rsid w:val="00D70A3E"/>
    <w:rsid w:val="00D70A53"/>
    <w:rsid w:val="00D70C66"/>
    <w:rsid w:val="00D70F5E"/>
    <w:rsid w:val="00D70F87"/>
    <w:rsid w:val="00D7123A"/>
    <w:rsid w:val="00D713D3"/>
    <w:rsid w:val="00D716BA"/>
    <w:rsid w:val="00D71A5F"/>
    <w:rsid w:val="00D724DF"/>
    <w:rsid w:val="00D73347"/>
    <w:rsid w:val="00D73A3C"/>
    <w:rsid w:val="00D73A6B"/>
    <w:rsid w:val="00D73D0F"/>
    <w:rsid w:val="00D73D43"/>
    <w:rsid w:val="00D73DAD"/>
    <w:rsid w:val="00D73E0D"/>
    <w:rsid w:val="00D73FF5"/>
    <w:rsid w:val="00D742ED"/>
    <w:rsid w:val="00D74369"/>
    <w:rsid w:val="00D74461"/>
    <w:rsid w:val="00D7480B"/>
    <w:rsid w:val="00D74AF7"/>
    <w:rsid w:val="00D74DCA"/>
    <w:rsid w:val="00D74EA0"/>
    <w:rsid w:val="00D7505F"/>
    <w:rsid w:val="00D755EC"/>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268"/>
    <w:rsid w:val="00D846C5"/>
    <w:rsid w:val="00D84EC7"/>
    <w:rsid w:val="00D85245"/>
    <w:rsid w:val="00D85692"/>
    <w:rsid w:val="00D856E4"/>
    <w:rsid w:val="00D8636C"/>
    <w:rsid w:val="00D865CF"/>
    <w:rsid w:val="00D86833"/>
    <w:rsid w:val="00D86A9C"/>
    <w:rsid w:val="00D86B37"/>
    <w:rsid w:val="00D86ED1"/>
    <w:rsid w:val="00D87123"/>
    <w:rsid w:val="00D87154"/>
    <w:rsid w:val="00D87637"/>
    <w:rsid w:val="00D8778A"/>
    <w:rsid w:val="00D879E1"/>
    <w:rsid w:val="00D87AD2"/>
    <w:rsid w:val="00D90343"/>
    <w:rsid w:val="00D90DC8"/>
    <w:rsid w:val="00D90E7C"/>
    <w:rsid w:val="00D91009"/>
    <w:rsid w:val="00D9120D"/>
    <w:rsid w:val="00D9126A"/>
    <w:rsid w:val="00D912DF"/>
    <w:rsid w:val="00D91C54"/>
    <w:rsid w:val="00D91DEC"/>
    <w:rsid w:val="00D91E52"/>
    <w:rsid w:val="00D91F8C"/>
    <w:rsid w:val="00D9212B"/>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3EC"/>
    <w:rsid w:val="00DA2436"/>
    <w:rsid w:val="00DA2570"/>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235"/>
    <w:rsid w:val="00DA5A53"/>
    <w:rsid w:val="00DA5CA9"/>
    <w:rsid w:val="00DA5DC3"/>
    <w:rsid w:val="00DA5E7E"/>
    <w:rsid w:val="00DA63EB"/>
    <w:rsid w:val="00DA714A"/>
    <w:rsid w:val="00DA71AF"/>
    <w:rsid w:val="00DA727D"/>
    <w:rsid w:val="00DA79A0"/>
    <w:rsid w:val="00DA7A85"/>
    <w:rsid w:val="00DA7BC7"/>
    <w:rsid w:val="00DA7E4C"/>
    <w:rsid w:val="00DB0487"/>
    <w:rsid w:val="00DB04FC"/>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1D"/>
    <w:rsid w:val="00DB35C7"/>
    <w:rsid w:val="00DB39DE"/>
    <w:rsid w:val="00DB3D30"/>
    <w:rsid w:val="00DB3D52"/>
    <w:rsid w:val="00DB42C3"/>
    <w:rsid w:val="00DB4322"/>
    <w:rsid w:val="00DB4C4B"/>
    <w:rsid w:val="00DB4F9D"/>
    <w:rsid w:val="00DB50AE"/>
    <w:rsid w:val="00DB55EB"/>
    <w:rsid w:val="00DB56C8"/>
    <w:rsid w:val="00DB5A21"/>
    <w:rsid w:val="00DB5BC0"/>
    <w:rsid w:val="00DB5BEA"/>
    <w:rsid w:val="00DB5DEB"/>
    <w:rsid w:val="00DB5EE5"/>
    <w:rsid w:val="00DB5F5D"/>
    <w:rsid w:val="00DB62A6"/>
    <w:rsid w:val="00DB6500"/>
    <w:rsid w:val="00DB6598"/>
    <w:rsid w:val="00DB6745"/>
    <w:rsid w:val="00DB68FF"/>
    <w:rsid w:val="00DB6A3B"/>
    <w:rsid w:val="00DB6CE4"/>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ED4"/>
    <w:rsid w:val="00DC345B"/>
    <w:rsid w:val="00DC3544"/>
    <w:rsid w:val="00DC3E1F"/>
    <w:rsid w:val="00DC4205"/>
    <w:rsid w:val="00DC4B72"/>
    <w:rsid w:val="00DC4C57"/>
    <w:rsid w:val="00DC4D40"/>
    <w:rsid w:val="00DC4D82"/>
    <w:rsid w:val="00DC4E9C"/>
    <w:rsid w:val="00DC522F"/>
    <w:rsid w:val="00DC588E"/>
    <w:rsid w:val="00DC58CD"/>
    <w:rsid w:val="00DC598D"/>
    <w:rsid w:val="00DC605E"/>
    <w:rsid w:val="00DC6091"/>
    <w:rsid w:val="00DC61F7"/>
    <w:rsid w:val="00DC65D8"/>
    <w:rsid w:val="00DC6A94"/>
    <w:rsid w:val="00DC6D89"/>
    <w:rsid w:val="00DC7073"/>
    <w:rsid w:val="00DC765F"/>
    <w:rsid w:val="00DC7722"/>
    <w:rsid w:val="00DC7890"/>
    <w:rsid w:val="00DD02C4"/>
    <w:rsid w:val="00DD0498"/>
    <w:rsid w:val="00DD0889"/>
    <w:rsid w:val="00DD0AEF"/>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DEE"/>
    <w:rsid w:val="00DD2FE5"/>
    <w:rsid w:val="00DD3401"/>
    <w:rsid w:val="00DD3430"/>
    <w:rsid w:val="00DD3480"/>
    <w:rsid w:val="00DD3565"/>
    <w:rsid w:val="00DD462F"/>
    <w:rsid w:val="00DD4851"/>
    <w:rsid w:val="00DD49D3"/>
    <w:rsid w:val="00DD5086"/>
    <w:rsid w:val="00DD52E9"/>
    <w:rsid w:val="00DD5514"/>
    <w:rsid w:val="00DD5534"/>
    <w:rsid w:val="00DD5565"/>
    <w:rsid w:val="00DD5603"/>
    <w:rsid w:val="00DD5AFD"/>
    <w:rsid w:val="00DD5D30"/>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6BD"/>
    <w:rsid w:val="00DE16DD"/>
    <w:rsid w:val="00DE1838"/>
    <w:rsid w:val="00DE1BBD"/>
    <w:rsid w:val="00DE2148"/>
    <w:rsid w:val="00DE21CF"/>
    <w:rsid w:val="00DE279F"/>
    <w:rsid w:val="00DE280D"/>
    <w:rsid w:val="00DE29EE"/>
    <w:rsid w:val="00DE2D4B"/>
    <w:rsid w:val="00DE2F22"/>
    <w:rsid w:val="00DE3083"/>
    <w:rsid w:val="00DE35C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373"/>
    <w:rsid w:val="00DF0AC1"/>
    <w:rsid w:val="00DF0B0F"/>
    <w:rsid w:val="00DF0D33"/>
    <w:rsid w:val="00DF0E63"/>
    <w:rsid w:val="00DF0F57"/>
    <w:rsid w:val="00DF1300"/>
    <w:rsid w:val="00DF13B2"/>
    <w:rsid w:val="00DF1ADA"/>
    <w:rsid w:val="00DF1DE2"/>
    <w:rsid w:val="00DF1FD6"/>
    <w:rsid w:val="00DF2A12"/>
    <w:rsid w:val="00DF2DDB"/>
    <w:rsid w:val="00DF2F96"/>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CF9"/>
    <w:rsid w:val="00DF6F0F"/>
    <w:rsid w:val="00DF6FD7"/>
    <w:rsid w:val="00DF7226"/>
    <w:rsid w:val="00DF7E1D"/>
    <w:rsid w:val="00E000A6"/>
    <w:rsid w:val="00E00149"/>
    <w:rsid w:val="00E004D1"/>
    <w:rsid w:val="00E00574"/>
    <w:rsid w:val="00E00A07"/>
    <w:rsid w:val="00E00A96"/>
    <w:rsid w:val="00E00C11"/>
    <w:rsid w:val="00E00EFF"/>
    <w:rsid w:val="00E00FBC"/>
    <w:rsid w:val="00E0179F"/>
    <w:rsid w:val="00E019EA"/>
    <w:rsid w:val="00E01B7B"/>
    <w:rsid w:val="00E0204F"/>
    <w:rsid w:val="00E028E6"/>
    <w:rsid w:val="00E02C20"/>
    <w:rsid w:val="00E02E67"/>
    <w:rsid w:val="00E03253"/>
    <w:rsid w:val="00E032C1"/>
    <w:rsid w:val="00E039C0"/>
    <w:rsid w:val="00E03B67"/>
    <w:rsid w:val="00E03D96"/>
    <w:rsid w:val="00E03DF6"/>
    <w:rsid w:val="00E040D2"/>
    <w:rsid w:val="00E0430E"/>
    <w:rsid w:val="00E04345"/>
    <w:rsid w:val="00E046AE"/>
    <w:rsid w:val="00E046C1"/>
    <w:rsid w:val="00E0481F"/>
    <w:rsid w:val="00E049D3"/>
    <w:rsid w:val="00E049EC"/>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E45"/>
    <w:rsid w:val="00E07FD4"/>
    <w:rsid w:val="00E1007C"/>
    <w:rsid w:val="00E102BD"/>
    <w:rsid w:val="00E102E3"/>
    <w:rsid w:val="00E1039D"/>
    <w:rsid w:val="00E103F8"/>
    <w:rsid w:val="00E104DE"/>
    <w:rsid w:val="00E1074E"/>
    <w:rsid w:val="00E11C22"/>
    <w:rsid w:val="00E11CAF"/>
    <w:rsid w:val="00E11EB8"/>
    <w:rsid w:val="00E11FB9"/>
    <w:rsid w:val="00E125EE"/>
    <w:rsid w:val="00E12775"/>
    <w:rsid w:val="00E12A5A"/>
    <w:rsid w:val="00E12DAD"/>
    <w:rsid w:val="00E1351C"/>
    <w:rsid w:val="00E136AE"/>
    <w:rsid w:val="00E139D0"/>
    <w:rsid w:val="00E139F2"/>
    <w:rsid w:val="00E13AD1"/>
    <w:rsid w:val="00E13BD9"/>
    <w:rsid w:val="00E13D61"/>
    <w:rsid w:val="00E13DFC"/>
    <w:rsid w:val="00E143F1"/>
    <w:rsid w:val="00E145D0"/>
    <w:rsid w:val="00E145E0"/>
    <w:rsid w:val="00E145F4"/>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0CE"/>
    <w:rsid w:val="00E2244B"/>
    <w:rsid w:val="00E224C9"/>
    <w:rsid w:val="00E226D4"/>
    <w:rsid w:val="00E22770"/>
    <w:rsid w:val="00E229F7"/>
    <w:rsid w:val="00E22A10"/>
    <w:rsid w:val="00E22B75"/>
    <w:rsid w:val="00E22E8F"/>
    <w:rsid w:val="00E22EE3"/>
    <w:rsid w:val="00E23179"/>
    <w:rsid w:val="00E23224"/>
    <w:rsid w:val="00E23667"/>
    <w:rsid w:val="00E23851"/>
    <w:rsid w:val="00E238C3"/>
    <w:rsid w:val="00E23ACC"/>
    <w:rsid w:val="00E23ADB"/>
    <w:rsid w:val="00E23C3D"/>
    <w:rsid w:val="00E2446F"/>
    <w:rsid w:val="00E245DC"/>
    <w:rsid w:val="00E24CD7"/>
    <w:rsid w:val="00E24D31"/>
    <w:rsid w:val="00E250DB"/>
    <w:rsid w:val="00E25386"/>
    <w:rsid w:val="00E25394"/>
    <w:rsid w:val="00E257F2"/>
    <w:rsid w:val="00E25ADB"/>
    <w:rsid w:val="00E25F49"/>
    <w:rsid w:val="00E260C3"/>
    <w:rsid w:val="00E2617B"/>
    <w:rsid w:val="00E2690E"/>
    <w:rsid w:val="00E271D2"/>
    <w:rsid w:val="00E272FE"/>
    <w:rsid w:val="00E2789C"/>
    <w:rsid w:val="00E27C81"/>
    <w:rsid w:val="00E30517"/>
    <w:rsid w:val="00E30596"/>
    <w:rsid w:val="00E3070A"/>
    <w:rsid w:val="00E307E4"/>
    <w:rsid w:val="00E30A72"/>
    <w:rsid w:val="00E30BDD"/>
    <w:rsid w:val="00E311A5"/>
    <w:rsid w:val="00E31371"/>
    <w:rsid w:val="00E31392"/>
    <w:rsid w:val="00E31506"/>
    <w:rsid w:val="00E319D9"/>
    <w:rsid w:val="00E31CBF"/>
    <w:rsid w:val="00E32122"/>
    <w:rsid w:val="00E322BF"/>
    <w:rsid w:val="00E32582"/>
    <w:rsid w:val="00E32679"/>
    <w:rsid w:val="00E327EE"/>
    <w:rsid w:val="00E32DED"/>
    <w:rsid w:val="00E32E0E"/>
    <w:rsid w:val="00E32F0F"/>
    <w:rsid w:val="00E33351"/>
    <w:rsid w:val="00E33802"/>
    <w:rsid w:val="00E33814"/>
    <w:rsid w:val="00E339C6"/>
    <w:rsid w:val="00E33BB9"/>
    <w:rsid w:val="00E33E4D"/>
    <w:rsid w:val="00E3457A"/>
    <w:rsid w:val="00E347CD"/>
    <w:rsid w:val="00E34D6E"/>
    <w:rsid w:val="00E34EEA"/>
    <w:rsid w:val="00E34F08"/>
    <w:rsid w:val="00E35657"/>
    <w:rsid w:val="00E35D9E"/>
    <w:rsid w:val="00E35DF1"/>
    <w:rsid w:val="00E35F47"/>
    <w:rsid w:val="00E362BC"/>
    <w:rsid w:val="00E3648F"/>
    <w:rsid w:val="00E36513"/>
    <w:rsid w:val="00E365D2"/>
    <w:rsid w:val="00E36A3E"/>
    <w:rsid w:val="00E374CC"/>
    <w:rsid w:val="00E375EA"/>
    <w:rsid w:val="00E377BF"/>
    <w:rsid w:val="00E377C5"/>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5FB"/>
    <w:rsid w:val="00E43992"/>
    <w:rsid w:val="00E43CED"/>
    <w:rsid w:val="00E43D12"/>
    <w:rsid w:val="00E43F1E"/>
    <w:rsid w:val="00E43FBE"/>
    <w:rsid w:val="00E4417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6ED"/>
    <w:rsid w:val="00E538E0"/>
    <w:rsid w:val="00E53E22"/>
    <w:rsid w:val="00E53E3F"/>
    <w:rsid w:val="00E53F67"/>
    <w:rsid w:val="00E53FD0"/>
    <w:rsid w:val="00E54042"/>
    <w:rsid w:val="00E5476E"/>
    <w:rsid w:val="00E54D33"/>
    <w:rsid w:val="00E5503E"/>
    <w:rsid w:val="00E55582"/>
    <w:rsid w:val="00E55ABF"/>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F80"/>
    <w:rsid w:val="00E613CC"/>
    <w:rsid w:val="00E61781"/>
    <w:rsid w:val="00E618AF"/>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6C97"/>
    <w:rsid w:val="00E6711C"/>
    <w:rsid w:val="00E67387"/>
    <w:rsid w:val="00E673D8"/>
    <w:rsid w:val="00E677A6"/>
    <w:rsid w:val="00E6795B"/>
    <w:rsid w:val="00E67AB0"/>
    <w:rsid w:val="00E67C8B"/>
    <w:rsid w:val="00E7012A"/>
    <w:rsid w:val="00E7020E"/>
    <w:rsid w:val="00E705E5"/>
    <w:rsid w:val="00E70B0C"/>
    <w:rsid w:val="00E710FA"/>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0F6"/>
    <w:rsid w:val="00E773B6"/>
    <w:rsid w:val="00E773D4"/>
    <w:rsid w:val="00E77711"/>
    <w:rsid w:val="00E77958"/>
    <w:rsid w:val="00E7797B"/>
    <w:rsid w:val="00E779BE"/>
    <w:rsid w:val="00E77B45"/>
    <w:rsid w:val="00E77B63"/>
    <w:rsid w:val="00E77C66"/>
    <w:rsid w:val="00E80091"/>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71"/>
    <w:rsid w:val="00E81F9F"/>
    <w:rsid w:val="00E81FE9"/>
    <w:rsid w:val="00E81FFC"/>
    <w:rsid w:val="00E82155"/>
    <w:rsid w:val="00E826C8"/>
    <w:rsid w:val="00E828DA"/>
    <w:rsid w:val="00E82D10"/>
    <w:rsid w:val="00E82DDB"/>
    <w:rsid w:val="00E83280"/>
    <w:rsid w:val="00E832C9"/>
    <w:rsid w:val="00E83469"/>
    <w:rsid w:val="00E83BF7"/>
    <w:rsid w:val="00E83E6E"/>
    <w:rsid w:val="00E843F9"/>
    <w:rsid w:val="00E84A52"/>
    <w:rsid w:val="00E850F7"/>
    <w:rsid w:val="00E85131"/>
    <w:rsid w:val="00E85279"/>
    <w:rsid w:val="00E852E4"/>
    <w:rsid w:val="00E85483"/>
    <w:rsid w:val="00E856E7"/>
    <w:rsid w:val="00E859CA"/>
    <w:rsid w:val="00E85FB1"/>
    <w:rsid w:val="00E86057"/>
    <w:rsid w:val="00E861F7"/>
    <w:rsid w:val="00E86249"/>
    <w:rsid w:val="00E86647"/>
    <w:rsid w:val="00E86876"/>
    <w:rsid w:val="00E86BA9"/>
    <w:rsid w:val="00E87129"/>
    <w:rsid w:val="00E871E8"/>
    <w:rsid w:val="00E87309"/>
    <w:rsid w:val="00E87565"/>
    <w:rsid w:val="00E875CA"/>
    <w:rsid w:val="00E879F0"/>
    <w:rsid w:val="00E87AC1"/>
    <w:rsid w:val="00E87AE6"/>
    <w:rsid w:val="00E87DCE"/>
    <w:rsid w:val="00E87E12"/>
    <w:rsid w:val="00E90199"/>
    <w:rsid w:val="00E9029D"/>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8D"/>
    <w:rsid w:val="00E95B52"/>
    <w:rsid w:val="00E95D01"/>
    <w:rsid w:val="00E9627E"/>
    <w:rsid w:val="00E96497"/>
    <w:rsid w:val="00E9687A"/>
    <w:rsid w:val="00E9694A"/>
    <w:rsid w:val="00E96AB4"/>
    <w:rsid w:val="00E96C84"/>
    <w:rsid w:val="00E96E46"/>
    <w:rsid w:val="00E96FBC"/>
    <w:rsid w:val="00E9738B"/>
    <w:rsid w:val="00E97475"/>
    <w:rsid w:val="00E97507"/>
    <w:rsid w:val="00E97CDD"/>
    <w:rsid w:val="00EA00A6"/>
    <w:rsid w:val="00EA0281"/>
    <w:rsid w:val="00EA0458"/>
    <w:rsid w:val="00EA0621"/>
    <w:rsid w:val="00EA07B5"/>
    <w:rsid w:val="00EA0A05"/>
    <w:rsid w:val="00EA0AB8"/>
    <w:rsid w:val="00EA0BD3"/>
    <w:rsid w:val="00EA0BFA"/>
    <w:rsid w:val="00EA0CE9"/>
    <w:rsid w:val="00EA0DC8"/>
    <w:rsid w:val="00EA0E05"/>
    <w:rsid w:val="00EA0E10"/>
    <w:rsid w:val="00EA1027"/>
    <w:rsid w:val="00EA12C3"/>
    <w:rsid w:val="00EA1665"/>
    <w:rsid w:val="00EA1B4A"/>
    <w:rsid w:val="00EA20D9"/>
    <w:rsid w:val="00EA21CC"/>
    <w:rsid w:val="00EA2271"/>
    <w:rsid w:val="00EA24FF"/>
    <w:rsid w:val="00EA2577"/>
    <w:rsid w:val="00EA2730"/>
    <w:rsid w:val="00EA2B14"/>
    <w:rsid w:val="00EA2D9B"/>
    <w:rsid w:val="00EA3502"/>
    <w:rsid w:val="00EA3527"/>
    <w:rsid w:val="00EA35AC"/>
    <w:rsid w:val="00EA3D67"/>
    <w:rsid w:val="00EA3DB9"/>
    <w:rsid w:val="00EA3F13"/>
    <w:rsid w:val="00EA3FE8"/>
    <w:rsid w:val="00EA43C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14A"/>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DD"/>
    <w:rsid w:val="00EC0A4B"/>
    <w:rsid w:val="00EC0A60"/>
    <w:rsid w:val="00EC0BE4"/>
    <w:rsid w:val="00EC10C0"/>
    <w:rsid w:val="00EC1164"/>
    <w:rsid w:val="00EC117E"/>
    <w:rsid w:val="00EC1546"/>
    <w:rsid w:val="00EC183D"/>
    <w:rsid w:val="00EC1D83"/>
    <w:rsid w:val="00EC1F3C"/>
    <w:rsid w:val="00EC25C0"/>
    <w:rsid w:val="00EC289D"/>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C7B9B"/>
    <w:rsid w:val="00ED00B4"/>
    <w:rsid w:val="00ED022F"/>
    <w:rsid w:val="00ED04CE"/>
    <w:rsid w:val="00ED0DE8"/>
    <w:rsid w:val="00ED0EB9"/>
    <w:rsid w:val="00ED1206"/>
    <w:rsid w:val="00ED1447"/>
    <w:rsid w:val="00ED157E"/>
    <w:rsid w:val="00ED199D"/>
    <w:rsid w:val="00ED19B6"/>
    <w:rsid w:val="00ED1A39"/>
    <w:rsid w:val="00ED1D92"/>
    <w:rsid w:val="00ED2000"/>
    <w:rsid w:val="00ED22B4"/>
    <w:rsid w:val="00ED24AE"/>
    <w:rsid w:val="00ED2736"/>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149"/>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D42"/>
    <w:rsid w:val="00EF1F0E"/>
    <w:rsid w:val="00EF20FD"/>
    <w:rsid w:val="00EF23B8"/>
    <w:rsid w:val="00EF24C4"/>
    <w:rsid w:val="00EF2786"/>
    <w:rsid w:val="00EF28D7"/>
    <w:rsid w:val="00EF29F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C9D"/>
    <w:rsid w:val="00F00DC8"/>
    <w:rsid w:val="00F01034"/>
    <w:rsid w:val="00F01537"/>
    <w:rsid w:val="00F017CB"/>
    <w:rsid w:val="00F0197D"/>
    <w:rsid w:val="00F01A58"/>
    <w:rsid w:val="00F01E02"/>
    <w:rsid w:val="00F01E3C"/>
    <w:rsid w:val="00F0222F"/>
    <w:rsid w:val="00F023A1"/>
    <w:rsid w:val="00F024E9"/>
    <w:rsid w:val="00F026AE"/>
    <w:rsid w:val="00F027FF"/>
    <w:rsid w:val="00F0285D"/>
    <w:rsid w:val="00F02AD5"/>
    <w:rsid w:val="00F0301D"/>
    <w:rsid w:val="00F032DF"/>
    <w:rsid w:val="00F03466"/>
    <w:rsid w:val="00F0388F"/>
    <w:rsid w:val="00F03891"/>
    <w:rsid w:val="00F03E5A"/>
    <w:rsid w:val="00F043D0"/>
    <w:rsid w:val="00F044CA"/>
    <w:rsid w:val="00F04551"/>
    <w:rsid w:val="00F04887"/>
    <w:rsid w:val="00F04D31"/>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47"/>
    <w:rsid w:val="00F15860"/>
    <w:rsid w:val="00F15AEC"/>
    <w:rsid w:val="00F15BFB"/>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311B"/>
    <w:rsid w:val="00F23561"/>
    <w:rsid w:val="00F2357F"/>
    <w:rsid w:val="00F23A09"/>
    <w:rsid w:val="00F23BD0"/>
    <w:rsid w:val="00F23FCA"/>
    <w:rsid w:val="00F24045"/>
    <w:rsid w:val="00F240F4"/>
    <w:rsid w:val="00F241B9"/>
    <w:rsid w:val="00F24263"/>
    <w:rsid w:val="00F244C0"/>
    <w:rsid w:val="00F2456B"/>
    <w:rsid w:val="00F24A57"/>
    <w:rsid w:val="00F24BA8"/>
    <w:rsid w:val="00F24F4D"/>
    <w:rsid w:val="00F24FA0"/>
    <w:rsid w:val="00F250CE"/>
    <w:rsid w:val="00F25157"/>
    <w:rsid w:val="00F252C7"/>
    <w:rsid w:val="00F25804"/>
    <w:rsid w:val="00F25CC4"/>
    <w:rsid w:val="00F25D4A"/>
    <w:rsid w:val="00F25E4C"/>
    <w:rsid w:val="00F25EB4"/>
    <w:rsid w:val="00F2617C"/>
    <w:rsid w:val="00F26186"/>
    <w:rsid w:val="00F261EE"/>
    <w:rsid w:val="00F2643A"/>
    <w:rsid w:val="00F26886"/>
    <w:rsid w:val="00F2699C"/>
    <w:rsid w:val="00F26AF5"/>
    <w:rsid w:val="00F27E0C"/>
    <w:rsid w:val="00F3002F"/>
    <w:rsid w:val="00F30031"/>
    <w:rsid w:val="00F30353"/>
    <w:rsid w:val="00F30469"/>
    <w:rsid w:val="00F308C0"/>
    <w:rsid w:val="00F308FA"/>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4BB"/>
    <w:rsid w:val="00F45685"/>
    <w:rsid w:val="00F457F9"/>
    <w:rsid w:val="00F45DC4"/>
    <w:rsid w:val="00F46142"/>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0E3"/>
    <w:rsid w:val="00F5329A"/>
    <w:rsid w:val="00F5350F"/>
    <w:rsid w:val="00F538CD"/>
    <w:rsid w:val="00F54092"/>
    <w:rsid w:val="00F54192"/>
    <w:rsid w:val="00F54273"/>
    <w:rsid w:val="00F542D8"/>
    <w:rsid w:val="00F548C8"/>
    <w:rsid w:val="00F54B21"/>
    <w:rsid w:val="00F55194"/>
    <w:rsid w:val="00F55902"/>
    <w:rsid w:val="00F55AA4"/>
    <w:rsid w:val="00F55AC5"/>
    <w:rsid w:val="00F565E8"/>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802"/>
    <w:rsid w:val="00F60F7E"/>
    <w:rsid w:val="00F61061"/>
    <w:rsid w:val="00F61158"/>
    <w:rsid w:val="00F61449"/>
    <w:rsid w:val="00F61564"/>
    <w:rsid w:val="00F616E0"/>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15A"/>
    <w:rsid w:val="00F669E3"/>
    <w:rsid w:val="00F66A26"/>
    <w:rsid w:val="00F67A85"/>
    <w:rsid w:val="00F703AF"/>
    <w:rsid w:val="00F70A45"/>
    <w:rsid w:val="00F70CF7"/>
    <w:rsid w:val="00F70F48"/>
    <w:rsid w:val="00F70FF9"/>
    <w:rsid w:val="00F71026"/>
    <w:rsid w:val="00F71042"/>
    <w:rsid w:val="00F710A0"/>
    <w:rsid w:val="00F7134D"/>
    <w:rsid w:val="00F713E2"/>
    <w:rsid w:val="00F71951"/>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64B"/>
    <w:rsid w:val="00F76337"/>
    <w:rsid w:val="00F763DF"/>
    <w:rsid w:val="00F76786"/>
    <w:rsid w:val="00F76841"/>
    <w:rsid w:val="00F76A60"/>
    <w:rsid w:val="00F76B03"/>
    <w:rsid w:val="00F76B74"/>
    <w:rsid w:val="00F77363"/>
    <w:rsid w:val="00F7744D"/>
    <w:rsid w:val="00F77613"/>
    <w:rsid w:val="00F77863"/>
    <w:rsid w:val="00F7792A"/>
    <w:rsid w:val="00F77C47"/>
    <w:rsid w:val="00F77CFA"/>
    <w:rsid w:val="00F77E41"/>
    <w:rsid w:val="00F77F77"/>
    <w:rsid w:val="00F800C1"/>
    <w:rsid w:val="00F80347"/>
    <w:rsid w:val="00F80A6D"/>
    <w:rsid w:val="00F80D8F"/>
    <w:rsid w:val="00F8107A"/>
    <w:rsid w:val="00F81311"/>
    <w:rsid w:val="00F814F8"/>
    <w:rsid w:val="00F81507"/>
    <w:rsid w:val="00F81625"/>
    <w:rsid w:val="00F81C47"/>
    <w:rsid w:val="00F81E0E"/>
    <w:rsid w:val="00F81E87"/>
    <w:rsid w:val="00F81F25"/>
    <w:rsid w:val="00F81F57"/>
    <w:rsid w:val="00F81F75"/>
    <w:rsid w:val="00F82847"/>
    <w:rsid w:val="00F82CD8"/>
    <w:rsid w:val="00F82E61"/>
    <w:rsid w:val="00F83301"/>
    <w:rsid w:val="00F8336F"/>
    <w:rsid w:val="00F83785"/>
    <w:rsid w:val="00F837A7"/>
    <w:rsid w:val="00F837DD"/>
    <w:rsid w:val="00F83A98"/>
    <w:rsid w:val="00F83B39"/>
    <w:rsid w:val="00F83E5F"/>
    <w:rsid w:val="00F83FE2"/>
    <w:rsid w:val="00F840B0"/>
    <w:rsid w:val="00F8446D"/>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152"/>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452"/>
    <w:rsid w:val="00F975B5"/>
    <w:rsid w:val="00F97654"/>
    <w:rsid w:val="00F9775F"/>
    <w:rsid w:val="00F97761"/>
    <w:rsid w:val="00F97765"/>
    <w:rsid w:val="00FA035E"/>
    <w:rsid w:val="00FA04BE"/>
    <w:rsid w:val="00FA04C3"/>
    <w:rsid w:val="00FA0509"/>
    <w:rsid w:val="00FA0E7C"/>
    <w:rsid w:val="00FA1126"/>
    <w:rsid w:val="00FA1140"/>
    <w:rsid w:val="00FA1564"/>
    <w:rsid w:val="00FA1766"/>
    <w:rsid w:val="00FA1C2E"/>
    <w:rsid w:val="00FA1CBF"/>
    <w:rsid w:val="00FA1D8F"/>
    <w:rsid w:val="00FA1E26"/>
    <w:rsid w:val="00FA2002"/>
    <w:rsid w:val="00FA21AE"/>
    <w:rsid w:val="00FA2526"/>
    <w:rsid w:val="00FA26F1"/>
    <w:rsid w:val="00FA2729"/>
    <w:rsid w:val="00FA2AB0"/>
    <w:rsid w:val="00FA36BA"/>
    <w:rsid w:val="00FA375C"/>
    <w:rsid w:val="00FA3C84"/>
    <w:rsid w:val="00FA3CB7"/>
    <w:rsid w:val="00FA4A21"/>
    <w:rsid w:val="00FA4EDE"/>
    <w:rsid w:val="00FA50CB"/>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6C1"/>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FA"/>
    <w:rsid w:val="00FC2600"/>
    <w:rsid w:val="00FC26AA"/>
    <w:rsid w:val="00FC2742"/>
    <w:rsid w:val="00FC280A"/>
    <w:rsid w:val="00FC2A1C"/>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545C"/>
    <w:rsid w:val="00FC553E"/>
    <w:rsid w:val="00FC556B"/>
    <w:rsid w:val="00FC57B8"/>
    <w:rsid w:val="00FC58BB"/>
    <w:rsid w:val="00FC5EE6"/>
    <w:rsid w:val="00FC61FE"/>
    <w:rsid w:val="00FC637A"/>
    <w:rsid w:val="00FC63CD"/>
    <w:rsid w:val="00FC645D"/>
    <w:rsid w:val="00FC654F"/>
    <w:rsid w:val="00FC65A0"/>
    <w:rsid w:val="00FC6B41"/>
    <w:rsid w:val="00FC6C0E"/>
    <w:rsid w:val="00FC7308"/>
    <w:rsid w:val="00FC7316"/>
    <w:rsid w:val="00FC748F"/>
    <w:rsid w:val="00FC7F93"/>
    <w:rsid w:val="00FD003E"/>
    <w:rsid w:val="00FD03BE"/>
    <w:rsid w:val="00FD0A0E"/>
    <w:rsid w:val="00FD0D7E"/>
    <w:rsid w:val="00FD10D2"/>
    <w:rsid w:val="00FD111E"/>
    <w:rsid w:val="00FD14E4"/>
    <w:rsid w:val="00FD197D"/>
    <w:rsid w:val="00FD1A23"/>
    <w:rsid w:val="00FD1D40"/>
    <w:rsid w:val="00FD21DD"/>
    <w:rsid w:val="00FD2524"/>
    <w:rsid w:val="00FD25F5"/>
    <w:rsid w:val="00FD2804"/>
    <w:rsid w:val="00FD282A"/>
    <w:rsid w:val="00FD29EC"/>
    <w:rsid w:val="00FD2A71"/>
    <w:rsid w:val="00FD2B66"/>
    <w:rsid w:val="00FD3149"/>
    <w:rsid w:val="00FD3905"/>
    <w:rsid w:val="00FD3C15"/>
    <w:rsid w:val="00FD3FF7"/>
    <w:rsid w:val="00FD4620"/>
    <w:rsid w:val="00FD48FE"/>
    <w:rsid w:val="00FD49E0"/>
    <w:rsid w:val="00FD4B33"/>
    <w:rsid w:val="00FD4CC0"/>
    <w:rsid w:val="00FD4D83"/>
    <w:rsid w:val="00FD53A6"/>
    <w:rsid w:val="00FD5AE3"/>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952"/>
    <w:rsid w:val="00FE0C87"/>
    <w:rsid w:val="00FE1D18"/>
    <w:rsid w:val="00FE1E95"/>
    <w:rsid w:val="00FE20AB"/>
    <w:rsid w:val="00FE22FE"/>
    <w:rsid w:val="00FE26FE"/>
    <w:rsid w:val="00FE292A"/>
    <w:rsid w:val="00FE2A82"/>
    <w:rsid w:val="00FE2AAD"/>
    <w:rsid w:val="00FE2B27"/>
    <w:rsid w:val="00FE2B7B"/>
    <w:rsid w:val="00FE2DE0"/>
    <w:rsid w:val="00FE3100"/>
    <w:rsid w:val="00FE3439"/>
    <w:rsid w:val="00FE3768"/>
    <w:rsid w:val="00FE37A4"/>
    <w:rsid w:val="00FE37BF"/>
    <w:rsid w:val="00FE3D7B"/>
    <w:rsid w:val="00FE45D2"/>
    <w:rsid w:val="00FE4A6F"/>
    <w:rsid w:val="00FE4AD0"/>
    <w:rsid w:val="00FE4B47"/>
    <w:rsid w:val="00FE5172"/>
    <w:rsid w:val="00FE51F9"/>
    <w:rsid w:val="00FE537B"/>
    <w:rsid w:val="00FE5410"/>
    <w:rsid w:val="00FE5538"/>
    <w:rsid w:val="00FE5977"/>
    <w:rsid w:val="00FE5C71"/>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1455"/>
    <w:rsid w:val="00FF14C1"/>
    <w:rsid w:val="00FF1716"/>
    <w:rsid w:val="00FF1862"/>
    <w:rsid w:val="00FF190C"/>
    <w:rsid w:val="00FF1CD4"/>
    <w:rsid w:val="00FF2077"/>
    <w:rsid w:val="00FF2926"/>
    <w:rsid w:val="00FF2A88"/>
    <w:rsid w:val="00FF310E"/>
    <w:rsid w:val="00FF34E2"/>
    <w:rsid w:val="00FF37C5"/>
    <w:rsid w:val="00FF3803"/>
    <w:rsid w:val="00FF3A12"/>
    <w:rsid w:val="00FF3CFC"/>
    <w:rsid w:val="00FF4220"/>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96"/>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F4511"/>
  <w15:chartTrackingRefBased/>
  <w15:docId w15:val="{049B8594-10AE-43A2-AB9D-47804393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3636"/>
        <w:tab w:val="num" w:pos="3276"/>
      </w:tabs>
      <w:spacing w:before="180"/>
      <w:ind w:left="32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684358933">
          <w:marLeft w:val="360"/>
          <w:marRight w:val="0"/>
          <w:marTop w:val="160"/>
          <w:marBottom w:val="0"/>
          <w:divBdr>
            <w:top w:val="none" w:sz="0" w:space="0" w:color="auto"/>
            <w:left w:val="none" w:sz="0" w:space="0" w:color="auto"/>
            <w:bottom w:val="none" w:sz="0" w:space="0" w:color="auto"/>
            <w:right w:val="none" w:sz="0" w:space="0" w:color="auto"/>
          </w:divBdr>
        </w:div>
        <w:div w:id="1513641288">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package" Target="embeddings/Microsoft_Visio_Drawing4.vsdx"/><Relationship Id="rId39" Type="http://schemas.openxmlformats.org/officeDocument/2006/relationships/package" Target="embeddings/Microsoft_Visio_Drawing9.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4.png"/><Relationship Id="rId42" Type="http://schemas.openxmlformats.org/officeDocument/2006/relationships/image" Target="media/image19.emf"/><Relationship Id="rId47"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package" Target="embeddings/Microsoft_Visio_Drawing7.vsdx"/><Relationship Id="rId38" Type="http://schemas.openxmlformats.org/officeDocument/2006/relationships/image" Target="media/image17.emf"/><Relationship Id="rId46"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png"/><Relationship Id="rId29" Type="http://schemas.openxmlformats.org/officeDocument/2006/relationships/package" Target="embeddings/Microsoft_Visio_Drawing5.vsdx"/><Relationship Id="rId41"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package" Target="embeddings/Microsoft_Visio_Drawing8.vsdx"/><Relationship Id="rId40" Type="http://schemas.openxmlformats.org/officeDocument/2006/relationships/image" Target="media/image18.emf"/><Relationship Id="rId45"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7.emf"/><Relationship Id="rId28" Type="http://schemas.openxmlformats.org/officeDocument/2006/relationships/image" Target="media/image11.emf"/><Relationship Id="rId36" Type="http://schemas.openxmlformats.org/officeDocument/2006/relationships/image" Target="media/image16.emf"/><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package" Target="embeddings/Microsoft_Visio_Drawing6.vsdx"/><Relationship Id="rId44"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package" Target="embeddings/Microsoft_Visio_Drawing3.vsdx"/><Relationship Id="rId27" Type="http://schemas.openxmlformats.org/officeDocument/2006/relationships/image" Target="media/image10.png"/><Relationship Id="rId30" Type="http://schemas.openxmlformats.org/officeDocument/2006/relationships/image" Target="media/image12.emf"/><Relationship Id="rId35" Type="http://schemas.openxmlformats.org/officeDocument/2006/relationships/image" Target="media/image15.png"/><Relationship Id="rId43" Type="http://schemas.openxmlformats.org/officeDocument/2006/relationships/package" Target="embeddings/Microsoft_Visio_Drawing11.vsdx"/><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13820D-B493-45D7-940B-D31CCB2DC47D}">
  <ds:schemaRefs>
    <ds:schemaRef ds:uri="http://schemas.openxmlformats.org/officeDocument/2006/bibliography"/>
  </ds:schemaRefs>
</ds:datastoreItem>
</file>

<file path=customXml/itemProps6.xml><?xml version="1.0" encoding="utf-8"?>
<ds:datastoreItem xmlns:ds="http://schemas.openxmlformats.org/officeDocument/2006/customXml" ds:itemID="{67DE100D-5C07-461B-B592-AE8058BB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29</Pages>
  <Words>10042</Words>
  <Characters>49732</Characters>
  <Application>Microsoft Office Word</Application>
  <DocSecurity>0</DocSecurity>
  <Lines>1123</Lines>
  <Paragraphs>697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59287</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Panteleev, Sergey</cp:lastModifiedBy>
  <cp:revision>3</cp:revision>
  <cp:lastPrinted>2016-05-08T07:33:00Z</cp:lastPrinted>
  <dcterms:created xsi:type="dcterms:W3CDTF">2019-10-19T00:24:00Z</dcterms:created>
  <dcterms:modified xsi:type="dcterms:W3CDTF">2019-10-19T00:28:00Z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8a7f7d81-8118-4f92-ab4c-d0a6e74599be</vt:lpwstr>
  </property>
  <property fmtid="{D5CDD505-2E9C-101B-9397-08002B2CF9AE}" pid="6" name="CTP_TimeStamp">
    <vt:lpwstr>2019-10-19 00:28:03Z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